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rawings/drawing1.xml" ContentType="application/vnd.openxmlformats-officedocument.drawingml.chartshape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charts/chart3.xml" ContentType="application/vnd.openxmlformats-officedocument.drawingml.chart+xml"/>
  <Override PartName="/word/charts/colors2.xml" ContentType="application/vnd.ms-office.chartcolorstyle+xml"/>
  <Override PartName="/word/charts/colors3.xml" ContentType="application/vnd.ms-office.chartcolorstyle+xml"/>
  <Override PartName="/word/charts/style3.xml" ContentType="application/vnd.ms-office.chartstyle+xml"/>
  <Override PartName="/word/charts/chart2.xml" ContentType="application/vnd.openxmlformats-officedocument.drawingml.chart+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1.xml" ContentType="application/vnd.openxmlformats-officedocument.theme+xml"/>
  <Override PartName="/word/charts/style2.xml" ContentType="application/vnd.ms-office.chartstyle+xml"/>
  <Override PartName="/word/settings.xml" ContentType="application/vnd.openxmlformats-officedocument.wordprocessingml.settings+xml"/>
  <Override PartName="/docProps/core.xml" ContentType="application/vnd.openxmlformats-package.core-propertie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E8C51" w14:textId="333F962C" w:rsidR="00161CA0" w:rsidRPr="00152284" w:rsidRDefault="000C7F0F" w:rsidP="00152284">
      <w:pPr>
        <w:pStyle w:val="Heading2"/>
      </w:pPr>
      <w:bookmarkStart w:id="0" w:name="_Toc527352479"/>
      <w:bookmarkStart w:id="1" w:name="_GoBack"/>
      <w:bookmarkEnd w:id="1"/>
      <w:r w:rsidRPr="00152284">
        <w:t>Annex N</w:t>
      </w:r>
      <w:r w:rsidR="00F822F4">
        <w:t>:</w:t>
      </w:r>
      <w:r w:rsidRPr="00152284">
        <w:t xml:space="preserve"> </w:t>
      </w:r>
      <w:bookmarkEnd w:id="0"/>
      <w:r w:rsidRPr="00152284">
        <w:t xml:space="preserve">Tourism in the Project Landscape, and potential Project interventions </w:t>
      </w:r>
    </w:p>
    <w:p w14:paraId="76C9E6C0" w14:textId="0D740877" w:rsidR="00161CA0" w:rsidRPr="00FE1506" w:rsidRDefault="00161CA0" w:rsidP="00FE1506">
      <w:pPr>
        <w:tabs>
          <w:tab w:val="left" w:pos="3920"/>
        </w:tabs>
        <w:spacing w:line="240" w:lineRule="auto"/>
        <w:rPr>
          <w:rFonts w:cs="Arial"/>
          <w:sz w:val="18"/>
          <w:szCs w:val="18"/>
        </w:rPr>
      </w:pPr>
    </w:p>
    <w:p w14:paraId="3AA64019" w14:textId="38A5CD13" w:rsidR="00161CA0" w:rsidRPr="00152284" w:rsidRDefault="00161CA0" w:rsidP="00152284">
      <w:pPr>
        <w:spacing w:line="360" w:lineRule="auto"/>
        <w:rPr>
          <w:rFonts w:asciiTheme="minorHAnsi" w:hAnsiTheme="minorHAnsi" w:cstheme="minorHAnsi"/>
          <w:sz w:val="20"/>
          <w:szCs w:val="18"/>
        </w:rPr>
      </w:pPr>
      <w:r w:rsidRPr="00152284">
        <w:rPr>
          <w:rFonts w:asciiTheme="minorHAnsi" w:hAnsiTheme="minorHAnsi" w:cstheme="minorHAnsi"/>
          <w:sz w:val="20"/>
          <w:szCs w:val="18"/>
        </w:rPr>
        <w:t xml:space="preserve">‘The project titled </w:t>
      </w:r>
      <w:r w:rsidRPr="00152284">
        <w:rPr>
          <w:rFonts w:asciiTheme="minorHAnsi" w:hAnsiTheme="minorHAnsi" w:cstheme="minorHAnsi"/>
          <w:i/>
          <w:sz w:val="20"/>
          <w:szCs w:val="18"/>
        </w:rPr>
        <w:t>Managing together: Integrating community-centred, ecosystem-based approaches into forestry, agriculture and tourism sectors</w:t>
      </w:r>
      <w:r w:rsidRPr="00152284">
        <w:rPr>
          <w:rFonts w:asciiTheme="minorHAnsi" w:hAnsiTheme="minorHAnsi" w:cstheme="minorHAnsi"/>
          <w:sz w:val="20"/>
          <w:szCs w:val="18"/>
        </w:rPr>
        <w:t xml:space="preserve"> is funded by the sixth programme cycle of the Global Environment Facility (GEF). The Ministry of Mahaweli Development and Environment (MoMDE) is the national focal point for the GEF, The United Nations Development Programme (UNDP) is the GEF agency and the International Union for Conservation of Nature (IUCN) is the agency leading the project development. The project is currently at its preparation stage and aims to take an integrated, community-centred and ecosystem-based approach to mainstream biodiversity-sensitive best practices into the development of forestry, agriculture and tourism sectors. Component 3 expects biodiversity-friendly tourism practices and infrastructure in place within this project landscape. </w:t>
      </w:r>
    </w:p>
    <w:p w14:paraId="16F5CBBD" w14:textId="2DC04272" w:rsidR="00161CA0" w:rsidRPr="00152284" w:rsidRDefault="00161CA0" w:rsidP="00152284">
      <w:pPr>
        <w:spacing w:line="360" w:lineRule="auto"/>
        <w:rPr>
          <w:rFonts w:asciiTheme="minorHAnsi" w:hAnsiTheme="minorHAnsi" w:cstheme="minorHAnsi"/>
          <w:sz w:val="20"/>
          <w:szCs w:val="18"/>
        </w:rPr>
      </w:pPr>
    </w:p>
    <w:p w14:paraId="6E95BE2A" w14:textId="418E4A21" w:rsidR="00161CA0" w:rsidRPr="00152284" w:rsidRDefault="00161CA0" w:rsidP="00152284">
      <w:pPr>
        <w:spacing w:line="360" w:lineRule="auto"/>
        <w:rPr>
          <w:rFonts w:asciiTheme="minorHAnsi" w:hAnsiTheme="minorHAnsi" w:cstheme="minorHAnsi"/>
          <w:sz w:val="20"/>
          <w:szCs w:val="18"/>
        </w:rPr>
      </w:pPr>
      <w:r w:rsidRPr="00152284">
        <w:rPr>
          <w:rFonts w:asciiTheme="minorHAnsi" w:hAnsiTheme="minorHAnsi" w:cstheme="minorHAnsi"/>
          <w:sz w:val="20"/>
          <w:szCs w:val="18"/>
        </w:rPr>
        <w:t xml:space="preserve">The project landscape was identified along the Malwathu Oya (Aruvi Aru) watershed and the adjacent environs including contiguous forest patches extending beyond the watershed boundary. Hence the project landscape broadly encompasses the adjacent watersheds of Modaragam Aru, Kal Aru and Nay Aru in addition to the Malwathu Oya. Further the Seascape adjacent to the Malwathu Oya estuary is also considered as a part of this project. Three sites within this landscape and the seascape have been identified for project activities’ (IUCN, 2018). </w:t>
      </w:r>
    </w:p>
    <w:p w14:paraId="01AD4D6B" w14:textId="69CEA4C1" w:rsidR="00161CA0" w:rsidRPr="00152284" w:rsidRDefault="00161CA0" w:rsidP="00152284">
      <w:pPr>
        <w:spacing w:line="360" w:lineRule="auto"/>
        <w:rPr>
          <w:rFonts w:asciiTheme="minorHAnsi" w:hAnsiTheme="minorHAnsi" w:cstheme="minorHAnsi"/>
          <w:sz w:val="20"/>
          <w:szCs w:val="18"/>
        </w:rPr>
      </w:pPr>
    </w:p>
    <w:p w14:paraId="707FB498" w14:textId="6B222E9A" w:rsidR="00161CA0" w:rsidRDefault="00161CA0" w:rsidP="00152284">
      <w:pPr>
        <w:spacing w:line="360" w:lineRule="auto"/>
        <w:rPr>
          <w:rFonts w:asciiTheme="minorHAnsi" w:hAnsiTheme="minorHAnsi" w:cstheme="minorHAnsi"/>
          <w:sz w:val="20"/>
          <w:szCs w:val="18"/>
        </w:rPr>
      </w:pPr>
      <w:r w:rsidRPr="00152284">
        <w:rPr>
          <w:rFonts w:asciiTheme="minorHAnsi" w:hAnsiTheme="minorHAnsi" w:cstheme="minorHAnsi"/>
          <w:sz w:val="20"/>
          <w:szCs w:val="18"/>
        </w:rPr>
        <w:t xml:space="preserve">Given Mannar Island’s increasing popularity as an avi-tourism site, it is included in descriptions, analyses and proposals for sustainable tourism activities under this project although it is outside the </w:t>
      </w:r>
      <w:r w:rsidR="008073B7" w:rsidRPr="00152284">
        <w:rPr>
          <w:rFonts w:asciiTheme="minorHAnsi" w:hAnsiTheme="minorHAnsi" w:cstheme="minorHAnsi"/>
          <w:sz w:val="20"/>
          <w:szCs w:val="18"/>
        </w:rPr>
        <w:t xml:space="preserve">Project Landscape </w:t>
      </w:r>
      <w:r w:rsidRPr="00152284">
        <w:rPr>
          <w:rFonts w:asciiTheme="minorHAnsi" w:hAnsiTheme="minorHAnsi" w:cstheme="minorHAnsi"/>
          <w:sz w:val="20"/>
          <w:szCs w:val="18"/>
        </w:rPr>
        <w:t xml:space="preserve">and </w:t>
      </w:r>
      <w:r w:rsidR="008073B7" w:rsidRPr="00152284">
        <w:rPr>
          <w:rFonts w:asciiTheme="minorHAnsi" w:hAnsiTheme="minorHAnsi" w:cstheme="minorHAnsi"/>
          <w:sz w:val="20"/>
          <w:szCs w:val="18"/>
        </w:rPr>
        <w:t>the three selected Trial Landscapes</w:t>
      </w:r>
      <w:r w:rsidRPr="00152284">
        <w:rPr>
          <w:rFonts w:asciiTheme="minorHAnsi" w:hAnsiTheme="minorHAnsi" w:cstheme="minorHAnsi"/>
          <w:sz w:val="20"/>
          <w:szCs w:val="18"/>
        </w:rPr>
        <w:t xml:space="preserve">. </w:t>
      </w:r>
    </w:p>
    <w:p w14:paraId="71D39CF2" w14:textId="7EB19F4D" w:rsidR="004D6FB2" w:rsidRDefault="004D6FB2" w:rsidP="00152284">
      <w:pPr>
        <w:spacing w:line="360" w:lineRule="auto"/>
        <w:rPr>
          <w:rFonts w:asciiTheme="minorHAnsi" w:hAnsiTheme="minorHAnsi" w:cstheme="minorHAnsi"/>
          <w:sz w:val="20"/>
          <w:szCs w:val="18"/>
        </w:rPr>
      </w:pPr>
    </w:p>
    <w:p w14:paraId="5E38D49E" w14:textId="075206EF" w:rsidR="004D6FB2" w:rsidRDefault="004D6FB2" w:rsidP="00152284">
      <w:pPr>
        <w:spacing w:line="360" w:lineRule="auto"/>
        <w:rPr>
          <w:rFonts w:asciiTheme="minorHAnsi" w:hAnsiTheme="minorHAnsi" w:cstheme="minorHAnsi"/>
          <w:sz w:val="20"/>
          <w:szCs w:val="18"/>
        </w:rPr>
      </w:pPr>
    </w:p>
    <w:p w14:paraId="45419008" w14:textId="7D014D42" w:rsidR="004D6FB2" w:rsidRDefault="004D6FB2" w:rsidP="00152284">
      <w:pPr>
        <w:spacing w:line="360" w:lineRule="auto"/>
        <w:rPr>
          <w:rFonts w:asciiTheme="minorHAnsi" w:hAnsiTheme="minorHAnsi" w:cstheme="minorHAnsi"/>
          <w:sz w:val="20"/>
          <w:szCs w:val="18"/>
        </w:rPr>
      </w:pPr>
    </w:p>
    <w:p w14:paraId="7F3F6C8D" w14:textId="77777777" w:rsidR="004D6FB2" w:rsidRPr="00152284" w:rsidRDefault="004D6FB2" w:rsidP="00152284">
      <w:pPr>
        <w:spacing w:line="360" w:lineRule="auto"/>
        <w:rPr>
          <w:rFonts w:asciiTheme="minorHAnsi" w:hAnsiTheme="minorHAnsi" w:cstheme="minorHAnsi"/>
          <w:sz w:val="20"/>
          <w:szCs w:val="18"/>
        </w:rPr>
      </w:pPr>
    </w:p>
    <w:p w14:paraId="6E402A4C" w14:textId="77777777" w:rsidR="00161CA0" w:rsidRPr="00FE1506" w:rsidRDefault="00161CA0" w:rsidP="00FE1506">
      <w:pPr>
        <w:spacing w:line="240" w:lineRule="auto"/>
        <w:rPr>
          <w:rFonts w:cs="Arial"/>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161CA0" w:rsidRPr="00FE1506" w14:paraId="552E848D" w14:textId="77777777" w:rsidTr="00D311BC">
        <w:tc>
          <w:tcPr>
            <w:tcW w:w="9010" w:type="dxa"/>
          </w:tcPr>
          <w:p w14:paraId="784A769E" w14:textId="7F394EF9" w:rsidR="00161CA0" w:rsidRDefault="004D6FB2" w:rsidP="00FE1506">
            <w:pPr>
              <w:spacing w:line="240" w:lineRule="auto"/>
              <w:jc w:val="center"/>
              <w:rPr>
                <w:rFonts w:cs="Arial"/>
                <w:noProof/>
                <w:sz w:val="18"/>
                <w:szCs w:val="18"/>
                <w:lang w:val="en-US"/>
              </w:rPr>
            </w:pPr>
            <w:r>
              <w:rPr>
                <w:rFonts w:asciiTheme="minorHAnsi" w:hAnsiTheme="minorHAnsi" w:cstheme="minorHAnsi"/>
                <w:noProof/>
                <w:sz w:val="20"/>
                <w:szCs w:val="18"/>
                <w:lang w:val="en-US" w:eastAsia="ja-JP"/>
              </w:rPr>
              <w:drawing>
                <wp:anchor distT="0" distB="0" distL="114300" distR="114300" simplePos="0" relativeHeight="251658240" behindDoc="0" locked="0" layoutInCell="1" allowOverlap="1" wp14:anchorId="25DE4FCE" wp14:editId="07D14FB7">
                  <wp:simplePos x="0" y="0"/>
                  <wp:positionH relativeFrom="column">
                    <wp:posOffset>682048</wp:posOffset>
                  </wp:positionH>
                  <wp:positionV relativeFrom="paragraph">
                    <wp:posOffset>-1088219</wp:posOffset>
                  </wp:positionV>
                  <wp:extent cx="4433114" cy="3425588"/>
                  <wp:effectExtent l="0" t="0" r="5715"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1 Project area for Introducti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38316" cy="3429607"/>
                          </a:xfrm>
                          <a:prstGeom prst="rect">
                            <a:avLst/>
                          </a:prstGeom>
                        </pic:spPr>
                      </pic:pic>
                    </a:graphicData>
                  </a:graphic>
                  <wp14:sizeRelH relativeFrom="page">
                    <wp14:pctWidth>0</wp14:pctWidth>
                  </wp14:sizeRelH>
                  <wp14:sizeRelV relativeFrom="page">
                    <wp14:pctHeight>0</wp14:pctHeight>
                  </wp14:sizeRelV>
                </wp:anchor>
              </w:drawing>
            </w:r>
          </w:p>
          <w:p w14:paraId="192E4C94" w14:textId="77777777" w:rsidR="004D6FB2" w:rsidRDefault="004D6FB2" w:rsidP="00FE1506">
            <w:pPr>
              <w:spacing w:line="240" w:lineRule="auto"/>
              <w:jc w:val="center"/>
              <w:rPr>
                <w:rFonts w:cs="Arial"/>
                <w:noProof/>
                <w:sz w:val="18"/>
                <w:szCs w:val="18"/>
                <w:lang w:val="en-US"/>
              </w:rPr>
            </w:pPr>
          </w:p>
          <w:p w14:paraId="203C81E4" w14:textId="77777777" w:rsidR="004D6FB2" w:rsidRDefault="004D6FB2" w:rsidP="00FE1506">
            <w:pPr>
              <w:spacing w:line="240" w:lineRule="auto"/>
              <w:jc w:val="center"/>
              <w:rPr>
                <w:rFonts w:cs="Arial"/>
                <w:noProof/>
                <w:sz w:val="18"/>
                <w:szCs w:val="18"/>
                <w:lang w:val="en-US"/>
              </w:rPr>
            </w:pPr>
          </w:p>
          <w:p w14:paraId="4C4FBD2D" w14:textId="77777777" w:rsidR="004D6FB2" w:rsidRDefault="004D6FB2" w:rsidP="00FE1506">
            <w:pPr>
              <w:spacing w:line="240" w:lineRule="auto"/>
              <w:jc w:val="center"/>
              <w:rPr>
                <w:rFonts w:cs="Arial"/>
                <w:noProof/>
                <w:sz w:val="18"/>
                <w:szCs w:val="18"/>
                <w:lang w:val="en-US"/>
              </w:rPr>
            </w:pPr>
          </w:p>
          <w:p w14:paraId="2A194DC7" w14:textId="77777777" w:rsidR="004D6FB2" w:rsidRDefault="004D6FB2" w:rsidP="00FE1506">
            <w:pPr>
              <w:spacing w:line="240" w:lineRule="auto"/>
              <w:jc w:val="center"/>
              <w:rPr>
                <w:rFonts w:cs="Arial"/>
                <w:noProof/>
                <w:sz w:val="18"/>
                <w:szCs w:val="18"/>
                <w:lang w:val="en-US"/>
              </w:rPr>
            </w:pPr>
          </w:p>
          <w:p w14:paraId="27C98A62" w14:textId="77777777" w:rsidR="004D6FB2" w:rsidRDefault="004D6FB2" w:rsidP="00FE1506">
            <w:pPr>
              <w:spacing w:line="240" w:lineRule="auto"/>
              <w:jc w:val="center"/>
              <w:rPr>
                <w:rFonts w:cs="Arial"/>
                <w:noProof/>
                <w:sz w:val="18"/>
                <w:szCs w:val="18"/>
                <w:lang w:val="en-US"/>
              </w:rPr>
            </w:pPr>
          </w:p>
          <w:p w14:paraId="79CEA931" w14:textId="77777777" w:rsidR="004D6FB2" w:rsidRDefault="004D6FB2" w:rsidP="00FE1506">
            <w:pPr>
              <w:spacing w:line="240" w:lineRule="auto"/>
              <w:jc w:val="center"/>
              <w:rPr>
                <w:rFonts w:cs="Arial"/>
                <w:noProof/>
                <w:sz w:val="18"/>
                <w:szCs w:val="18"/>
                <w:lang w:val="en-US"/>
              </w:rPr>
            </w:pPr>
          </w:p>
          <w:p w14:paraId="083DA39B" w14:textId="77777777" w:rsidR="004D6FB2" w:rsidRDefault="004D6FB2" w:rsidP="00FE1506">
            <w:pPr>
              <w:spacing w:line="240" w:lineRule="auto"/>
              <w:jc w:val="center"/>
              <w:rPr>
                <w:rFonts w:cs="Arial"/>
                <w:noProof/>
                <w:sz w:val="18"/>
                <w:szCs w:val="18"/>
                <w:lang w:val="en-US"/>
              </w:rPr>
            </w:pPr>
          </w:p>
          <w:p w14:paraId="3FBA2CE0" w14:textId="77777777" w:rsidR="004D6FB2" w:rsidRDefault="004D6FB2" w:rsidP="00FE1506">
            <w:pPr>
              <w:spacing w:line="240" w:lineRule="auto"/>
              <w:jc w:val="center"/>
              <w:rPr>
                <w:rFonts w:cs="Arial"/>
                <w:noProof/>
                <w:sz w:val="18"/>
                <w:szCs w:val="18"/>
                <w:lang w:val="en-US"/>
              </w:rPr>
            </w:pPr>
          </w:p>
          <w:p w14:paraId="30CF7FE2" w14:textId="77777777" w:rsidR="004D6FB2" w:rsidRDefault="004D6FB2" w:rsidP="00FE1506">
            <w:pPr>
              <w:spacing w:line="240" w:lineRule="auto"/>
              <w:jc w:val="center"/>
              <w:rPr>
                <w:rFonts w:cs="Arial"/>
                <w:noProof/>
                <w:sz w:val="18"/>
                <w:szCs w:val="18"/>
                <w:lang w:val="en-US"/>
              </w:rPr>
            </w:pPr>
          </w:p>
          <w:p w14:paraId="2369D16D" w14:textId="77777777" w:rsidR="004D6FB2" w:rsidRDefault="004D6FB2" w:rsidP="00FE1506">
            <w:pPr>
              <w:spacing w:line="240" w:lineRule="auto"/>
              <w:jc w:val="center"/>
              <w:rPr>
                <w:rFonts w:cs="Arial"/>
                <w:noProof/>
                <w:sz w:val="18"/>
                <w:szCs w:val="18"/>
                <w:lang w:val="en-US"/>
              </w:rPr>
            </w:pPr>
          </w:p>
          <w:p w14:paraId="2D9411A6" w14:textId="77777777" w:rsidR="004D6FB2" w:rsidRDefault="004D6FB2" w:rsidP="00FE1506">
            <w:pPr>
              <w:spacing w:line="240" w:lineRule="auto"/>
              <w:jc w:val="center"/>
              <w:rPr>
                <w:rFonts w:cs="Arial"/>
                <w:noProof/>
                <w:sz w:val="18"/>
                <w:szCs w:val="18"/>
                <w:lang w:val="en-US"/>
              </w:rPr>
            </w:pPr>
          </w:p>
          <w:p w14:paraId="2475D8FC" w14:textId="77777777" w:rsidR="004D6FB2" w:rsidRDefault="004D6FB2" w:rsidP="00FE1506">
            <w:pPr>
              <w:spacing w:line="240" w:lineRule="auto"/>
              <w:jc w:val="center"/>
              <w:rPr>
                <w:rFonts w:cs="Arial"/>
                <w:noProof/>
                <w:sz w:val="18"/>
                <w:szCs w:val="18"/>
                <w:lang w:val="en-US"/>
              </w:rPr>
            </w:pPr>
          </w:p>
          <w:p w14:paraId="5EF6E62A" w14:textId="77777777" w:rsidR="004D6FB2" w:rsidRDefault="004D6FB2" w:rsidP="004D6FB2">
            <w:pPr>
              <w:spacing w:line="240" w:lineRule="auto"/>
              <w:rPr>
                <w:rFonts w:cs="Arial"/>
                <w:noProof/>
                <w:sz w:val="18"/>
                <w:szCs w:val="18"/>
                <w:lang w:val="en-US"/>
              </w:rPr>
            </w:pPr>
          </w:p>
          <w:p w14:paraId="40E8B917" w14:textId="77777777" w:rsidR="004D6FB2" w:rsidRDefault="004D6FB2" w:rsidP="004D6FB2">
            <w:pPr>
              <w:spacing w:line="240" w:lineRule="auto"/>
              <w:rPr>
                <w:rFonts w:cs="Arial"/>
                <w:noProof/>
                <w:sz w:val="18"/>
                <w:szCs w:val="18"/>
                <w:lang w:val="en-US"/>
              </w:rPr>
            </w:pPr>
          </w:p>
          <w:p w14:paraId="3B118D69" w14:textId="77777777" w:rsidR="004D6FB2" w:rsidRDefault="004D6FB2" w:rsidP="004D6FB2">
            <w:pPr>
              <w:spacing w:line="240" w:lineRule="auto"/>
              <w:rPr>
                <w:rFonts w:cs="Arial"/>
                <w:noProof/>
                <w:sz w:val="18"/>
                <w:szCs w:val="18"/>
                <w:lang w:val="en-US"/>
              </w:rPr>
            </w:pPr>
          </w:p>
          <w:p w14:paraId="2EA398ED" w14:textId="624E7E27" w:rsidR="004D6FB2" w:rsidRPr="00FE1506" w:rsidRDefault="004D6FB2" w:rsidP="004D6FB2">
            <w:pPr>
              <w:spacing w:line="240" w:lineRule="auto"/>
              <w:rPr>
                <w:rFonts w:cs="Arial"/>
                <w:sz w:val="18"/>
                <w:szCs w:val="18"/>
              </w:rPr>
            </w:pPr>
          </w:p>
        </w:tc>
      </w:tr>
    </w:tbl>
    <w:p w14:paraId="74A007DC" w14:textId="77777777" w:rsidR="00161CA0" w:rsidRPr="00FE1506" w:rsidRDefault="00161CA0" w:rsidP="005347B9">
      <w:pPr>
        <w:pStyle w:val="Caption"/>
      </w:pPr>
    </w:p>
    <w:p w14:paraId="3A5A7FAE" w14:textId="52C7BAB6" w:rsidR="00161CA0" w:rsidRPr="00FE1506" w:rsidRDefault="00161CA0" w:rsidP="005347B9">
      <w:pPr>
        <w:pStyle w:val="Caption"/>
      </w:pPr>
      <w:bookmarkStart w:id="2" w:name="_Ref527348205"/>
      <w:bookmarkStart w:id="3" w:name="_Toc527350890"/>
      <w:bookmarkStart w:id="4" w:name="_Hlk526443567"/>
      <w:r w:rsidRPr="00FE1506">
        <w:t xml:space="preserve">Figure </w:t>
      </w:r>
      <w:r w:rsidRPr="00FE1506">
        <w:rPr>
          <w:noProof/>
        </w:rPr>
        <w:fldChar w:fldCharType="begin"/>
      </w:r>
      <w:r w:rsidRPr="00FE1506">
        <w:rPr>
          <w:noProof/>
        </w:rPr>
        <w:instrText xml:space="preserve"> SEQ Figure \* ARABIC </w:instrText>
      </w:r>
      <w:r w:rsidRPr="00FE1506">
        <w:rPr>
          <w:noProof/>
        </w:rPr>
        <w:fldChar w:fldCharType="separate"/>
      </w:r>
      <w:r w:rsidRPr="00FE1506">
        <w:rPr>
          <w:noProof/>
        </w:rPr>
        <w:t>1</w:t>
      </w:r>
      <w:r w:rsidRPr="00FE1506">
        <w:rPr>
          <w:noProof/>
        </w:rPr>
        <w:fldChar w:fldCharType="end"/>
      </w:r>
      <w:bookmarkEnd w:id="2"/>
      <w:r w:rsidRPr="00FE1506">
        <w:t xml:space="preserve">: Proposed project landscape and </w:t>
      </w:r>
      <w:bookmarkEnd w:id="3"/>
      <w:r w:rsidR="008073B7">
        <w:t>the three Trial Landscapes</w:t>
      </w:r>
      <w:r w:rsidRPr="00FE1506">
        <w:t xml:space="preserve"> </w:t>
      </w:r>
    </w:p>
    <w:p w14:paraId="3CE0FA52" w14:textId="77777777" w:rsidR="00161CA0" w:rsidRPr="00FE1506" w:rsidRDefault="00161CA0" w:rsidP="00FE1506">
      <w:pPr>
        <w:spacing w:line="240" w:lineRule="auto"/>
        <w:jc w:val="center"/>
        <w:rPr>
          <w:rFonts w:cs="Arial"/>
          <w:sz w:val="18"/>
          <w:szCs w:val="18"/>
        </w:rPr>
      </w:pPr>
      <w:r w:rsidRPr="00FE1506">
        <w:rPr>
          <w:rFonts w:cs="Arial"/>
          <w:sz w:val="18"/>
          <w:szCs w:val="18"/>
        </w:rPr>
        <w:t>(Source: IUCN, 2018)</w:t>
      </w:r>
    </w:p>
    <w:p w14:paraId="1DEFF9E7" w14:textId="6E67AE91" w:rsidR="00161CA0" w:rsidRPr="00FE1506" w:rsidRDefault="00161CA0" w:rsidP="00152284">
      <w:pPr>
        <w:pStyle w:val="Heading2"/>
      </w:pPr>
      <w:bookmarkStart w:id="5" w:name="_Toc527352480"/>
      <w:bookmarkEnd w:id="4"/>
      <w:r w:rsidRPr="00FE1506">
        <w:lastRenderedPageBreak/>
        <w:t>Existing, emerging and possible tourism sites within the project landscape</w:t>
      </w:r>
      <w:bookmarkEnd w:id="5"/>
    </w:p>
    <w:p w14:paraId="1A52CBCB" w14:textId="77777777" w:rsidR="00161CA0" w:rsidRPr="00152284" w:rsidRDefault="00161CA0" w:rsidP="00152284">
      <w:pPr>
        <w:spacing w:line="360" w:lineRule="auto"/>
        <w:rPr>
          <w:rFonts w:cs="Arial"/>
          <w:sz w:val="20"/>
          <w:szCs w:val="18"/>
        </w:rPr>
      </w:pPr>
    </w:p>
    <w:p w14:paraId="7560D90D" w14:textId="5276406E" w:rsidR="00161CA0" w:rsidRDefault="00161CA0" w:rsidP="00152284">
      <w:pPr>
        <w:spacing w:line="360" w:lineRule="auto"/>
        <w:rPr>
          <w:rFonts w:cs="Arial"/>
          <w:sz w:val="20"/>
          <w:szCs w:val="18"/>
        </w:rPr>
      </w:pPr>
      <w:r w:rsidRPr="00152284">
        <w:rPr>
          <w:rFonts w:cs="Arial"/>
          <w:sz w:val="20"/>
          <w:szCs w:val="18"/>
        </w:rPr>
        <w:fldChar w:fldCharType="begin"/>
      </w:r>
      <w:r w:rsidRPr="00152284">
        <w:rPr>
          <w:rFonts w:cs="Arial"/>
          <w:sz w:val="20"/>
          <w:szCs w:val="18"/>
        </w:rPr>
        <w:instrText xml:space="preserve"> REF _Ref526443622 \h </w:instrText>
      </w:r>
      <w:r w:rsidR="00152284">
        <w:rPr>
          <w:rFonts w:cs="Arial"/>
          <w:sz w:val="20"/>
          <w:szCs w:val="18"/>
        </w:rPr>
        <w:instrText xml:space="preserve"> \* MERGEFORMAT </w:instrText>
      </w:r>
      <w:r w:rsidRPr="00152284">
        <w:rPr>
          <w:rFonts w:cs="Arial"/>
          <w:sz w:val="20"/>
          <w:szCs w:val="18"/>
        </w:rPr>
      </w:r>
      <w:r w:rsidRPr="00152284">
        <w:rPr>
          <w:rFonts w:cs="Arial"/>
          <w:sz w:val="20"/>
          <w:szCs w:val="18"/>
        </w:rPr>
        <w:fldChar w:fldCharType="separate"/>
      </w:r>
      <w:r w:rsidRPr="00152284">
        <w:rPr>
          <w:rFonts w:cs="Arial"/>
          <w:sz w:val="20"/>
          <w:szCs w:val="18"/>
        </w:rPr>
        <w:t xml:space="preserve">Figure </w:t>
      </w:r>
      <w:r w:rsidRPr="00152284">
        <w:rPr>
          <w:rFonts w:cs="Arial"/>
          <w:noProof/>
          <w:sz w:val="20"/>
          <w:szCs w:val="18"/>
        </w:rPr>
        <w:t>2</w:t>
      </w:r>
      <w:r w:rsidRPr="00152284">
        <w:rPr>
          <w:rFonts w:cs="Arial"/>
          <w:sz w:val="20"/>
          <w:szCs w:val="18"/>
        </w:rPr>
        <w:fldChar w:fldCharType="end"/>
      </w:r>
      <w:r w:rsidRPr="00152284">
        <w:rPr>
          <w:rFonts w:cs="Arial"/>
          <w:sz w:val="20"/>
          <w:szCs w:val="18"/>
        </w:rPr>
        <w:t xml:space="preserve"> details the nature and culture-based tourism attractions within the proposed </w:t>
      </w:r>
      <w:r w:rsidR="008073B7" w:rsidRPr="00152284">
        <w:rPr>
          <w:rFonts w:cs="Arial"/>
          <w:sz w:val="20"/>
          <w:szCs w:val="18"/>
        </w:rPr>
        <w:t>Trial Landscapes</w:t>
      </w:r>
      <w:r w:rsidRPr="00152284">
        <w:rPr>
          <w:rFonts w:cs="Arial"/>
          <w:sz w:val="20"/>
          <w:szCs w:val="18"/>
        </w:rPr>
        <w:t xml:space="preserve"> of the project and </w:t>
      </w:r>
      <w:r w:rsidRPr="00152284">
        <w:rPr>
          <w:rFonts w:cs="Arial"/>
          <w:sz w:val="20"/>
          <w:szCs w:val="18"/>
        </w:rPr>
        <w:fldChar w:fldCharType="begin"/>
      </w:r>
      <w:r w:rsidRPr="00152284">
        <w:rPr>
          <w:rFonts w:cs="Arial"/>
          <w:sz w:val="20"/>
          <w:szCs w:val="18"/>
        </w:rPr>
        <w:instrText xml:space="preserve"> REF _Ref524847564 \h </w:instrText>
      </w:r>
      <w:r w:rsidR="00152284">
        <w:rPr>
          <w:rFonts w:cs="Arial"/>
          <w:sz w:val="20"/>
          <w:szCs w:val="18"/>
        </w:rPr>
        <w:instrText xml:space="preserve"> \* MERGEFORMAT </w:instrText>
      </w:r>
      <w:r w:rsidRPr="00152284">
        <w:rPr>
          <w:rFonts w:cs="Arial"/>
          <w:sz w:val="20"/>
          <w:szCs w:val="18"/>
        </w:rPr>
      </w:r>
      <w:r w:rsidRPr="00152284">
        <w:rPr>
          <w:rFonts w:cs="Arial"/>
          <w:sz w:val="20"/>
          <w:szCs w:val="18"/>
        </w:rPr>
        <w:fldChar w:fldCharType="separate"/>
      </w:r>
      <w:r w:rsidRPr="00152284">
        <w:rPr>
          <w:rFonts w:cs="Arial"/>
          <w:sz w:val="20"/>
          <w:szCs w:val="18"/>
        </w:rPr>
        <w:t xml:space="preserve">Table </w:t>
      </w:r>
      <w:r w:rsidRPr="00152284">
        <w:rPr>
          <w:rFonts w:cs="Arial"/>
          <w:noProof/>
          <w:sz w:val="20"/>
          <w:szCs w:val="18"/>
        </w:rPr>
        <w:t>1</w:t>
      </w:r>
      <w:r w:rsidRPr="00152284">
        <w:rPr>
          <w:rFonts w:cs="Arial"/>
          <w:sz w:val="20"/>
          <w:szCs w:val="18"/>
        </w:rPr>
        <w:fldChar w:fldCharType="end"/>
      </w:r>
      <w:r w:rsidRPr="00152284">
        <w:rPr>
          <w:rFonts w:cs="Arial"/>
          <w:sz w:val="20"/>
          <w:szCs w:val="18"/>
        </w:rPr>
        <w:t xml:space="preserve"> provides brief descriptions of these </w:t>
      </w:r>
      <w:r w:rsidR="008073B7" w:rsidRPr="00152284">
        <w:rPr>
          <w:rFonts w:cs="Arial"/>
          <w:sz w:val="20"/>
          <w:szCs w:val="18"/>
        </w:rPr>
        <w:t>Trial Landscapes</w:t>
      </w:r>
      <w:r w:rsidRPr="00152284">
        <w:rPr>
          <w:rFonts w:cs="Arial"/>
          <w:sz w:val="20"/>
          <w:szCs w:val="18"/>
        </w:rPr>
        <w:t xml:space="preserve">; their value for tourism; the number of facilities registered with the SLTDA; a rough estimate of tourist accommodation shown on Booking.com, AirBnB and Agoda; their distance to the nearest tourism hub, the distance from Colombo and the type of road. </w:t>
      </w:r>
    </w:p>
    <w:p w14:paraId="1D3A1170" w14:textId="1CD6A7EE" w:rsidR="004D6FB2" w:rsidRDefault="004D6FB2" w:rsidP="00152284">
      <w:pPr>
        <w:spacing w:line="360" w:lineRule="auto"/>
        <w:rPr>
          <w:rFonts w:cs="Arial"/>
          <w:sz w:val="20"/>
          <w:szCs w:val="18"/>
        </w:rPr>
      </w:pPr>
      <w:r>
        <w:rPr>
          <w:rFonts w:cs="Arial"/>
          <w:noProof/>
          <w:sz w:val="18"/>
          <w:szCs w:val="18"/>
          <w:lang w:val="en-US" w:eastAsia="ja-JP"/>
        </w:rPr>
        <w:drawing>
          <wp:anchor distT="0" distB="0" distL="114300" distR="114300" simplePos="0" relativeHeight="251659264" behindDoc="0" locked="0" layoutInCell="1" allowOverlap="1" wp14:anchorId="5B55E035" wp14:editId="3B1CCF5E">
            <wp:simplePos x="0" y="0"/>
            <wp:positionH relativeFrom="column">
              <wp:posOffset>517990</wp:posOffset>
            </wp:positionH>
            <wp:positionV relativeFrom="paragraph">
              <wp:posOffset>63500</wp:posOffset>
            </wp:positionV>
            <wp:extent cx="4787362" cy="6773428"/>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 Tourist map without loops-1.jpg"/>
                    <pic:cNvPicPr/>
                  </pic:nvPicPr>
                  <pic:blipFill>
                    <a:blip r:embed="rId9">
                      <a:extLst>
                        <a:ext uri="{28A0092B-C50C-407E-A947-70E740481C1C}">
                          <a14:useLocalDpi xmlns:a14="http://schemas.microsoft.com/office/drawing/2010/main" val="0"/>
                        </a:ext>
                      </a:extLst>
                    </a:blip>
                    <a:stretch>
                      <a:fillRect/>
                    </a:stretch>
                  </pic:blipFill>
                  <pic:spPr>
                    <a:xfrm>
                      <a:off x="0" y="0"/>
                      <a:ext cx="4787362" cy="6773428"/>
                    </a:xfrm>
                    <a:prstGeom prst="rect">
                      <a:avLst/>
                    </a:prstGeom>
                  </pic:spPr>
                </pic:pic>
              </a:graphicData>
            </a:graphic>
          </wp:anchor>
        </w:drawing>
      </w:r>
    </w:p>
    <w:p w14:paraId="57BBA57E" w14:textId="54A01872" w:rsidR="004D6FB2" w:rsidRDefault="004D6FB2" w:rsidP="00152284">
      <w:pPr>
        <w:spacing w:line="360" w:lineRule="auto"/>
        <w:rPr>
          <w:rFonts w:cs="Arial"/>
          <w:sz w:val="20"/>
          <w:szCs w:val="18"/>
        </w:rPr>
      </w:pPr>
    </w:p>
    <w:p w14:paraId="54C8B3C4" w14:textId="1AEE7001" w:rsidR="004D6FB2" w:rsidRDefault="004D6FB2" w:rsidP="00152284">
      <w:pPr>
        <w:spacing w:line="360" w:lineRule="auto"/>
        <w:rPr>
          <w:rFonts w:cs="Arial"/>
          <w:sz w:val="20"/>
          <w:szCs w:val="18"/>
        </w:rPr>
      </w:pPr>
    </w:p>
    <w:p w14:paraId="32A55865" w14:textId="605F64C8" w:rsidR="004D6FB2" w:rsidRDefault="004D6FB2" w:rsidP="00152284">
      <w:pPr>
        <w:spacing w:line="360" w:lineRule="auto"/>
        <w:rPr>
          <w:rFonts w:cs="Arial"/>
          <w:sz w:val="20"/>
          <w:szCs w:val="18"/>
        </w:rPr>
      </w:pPr>
    </w:p>
    <w:p w14:paraId="0C3CEDA4" w14:textId="2658BD9D" w:rsidR="004D6FB2" w:rsidRDefault="004D6FB2" w:rsidP="00152284">
      <w:pPr>
        <w:spacing w:line="360" w:lineRule="auto"/>
        <w:rPr>
          <w:rFonts w:cs="Arial"/>
          <w:sz w:val="20"/>
          <w:szCs w:val="18"/>
        </w:rPr>
      </w:pPr>
    </w:p>
    <w:p w14:paraId="187562FB" w14:textId="76EC1172" w:rsidR="004D6FB2" w:rsidRDefault="004D6FB2" w:rsidP="00152284">
      <w:pPr>
        <w:spacing w:line="360" w:lineRule="auto"/>
        <w:rPr>
          <w:rFonts w:cs="Arial"/>
          <w:sz w:val="20"/>
          <w:szCs w:val="18"/>
        </w:rPr>
      </w:pPr>
    </w:p>
    <w:p w14:paraId="6A62E5B6" w14:textId="7F7BF1EB" w:rsidR="004D6FB2" w:rsidRDefault="004D6FB2" w:rsidP="00152284">
      <w:pPr>
        <w:spacing w:line="360" w:lineRule="auto"/>
        <w:rPr>
          <w:rFonts w:cs="Arial"/>
          <w:sz w:val="20"/>
          <w:szCs w:val="18"/>
        </w:rPr>
      </w:pPr>
    </w:p>
    <w:p w14:paraId="6F136F99" w14:textId="29719265" w:rsidR="004D6FB2" w:rsidRDefault="004D6FB2" w:rsidP="00152284">
      <w:pPr>
        <w:spacing w:line="360" w:lineRule="auto"/>
        <w:rPr>
          <w:rFonts w:cs="Arial"/>
          <w:sz w:val="20"/>
          <w:szCs w:val="18"/>
        </w:rPr>
      </w:pPr>
    </w:p>
    <w:p w14:paraId="57AD43C8" w14:textId="394E8491" w:rsidR="004D6FB2" w:rsidRDefault="004D6FB2" w:rsidP="00152284">
      <w:pPr>
        <w:spacing w:line="360" w:lineRule="auto"/>
        <w:rPr>
          <w:rFonts w:cs="Arial"/>
          <w:sz w:val="20"/>
          <w:szCs w:val="18"/>
        </w:rPr>
      </w:pPr>
    </w:p>
    <w:p w14:paraId="2D0E2B98" w14:textId="7A8DA654" w:rsidR="004D6FB2" w:rsidRDefault="004D6FB2" w:rsidP="00152284">
      <w:pPr>
        <w:spacing w:line="360" w:lineRule="auto"/>
        <w:rPr>
          <w:rFonts w:cs="Arial"/>
          <w:sz w:val="20"/>
          <w:szCs w:val="18"/>
        </w:rPr>
      </w:pPr>
    </w:p>
    <w:p w14:paraId="13AB3B31" w14:textId="77777777" w:rsidR="004D6FB2" w:rsidRDefault="004D6FB2" w:rsidP="00152284">
      <w:pPr>
        <w:spacing w:line="360" w:lineRule="auto"/>
        <w:rPr>
          <w:rFonts w:cs="Arial"/>
          <w:sz w:val="20"/>
          <w:szCs w:val="18"/>
        </w:rPr>
      </w:pPr>
    </w:p>
    <w:p w14:paraId="2B0A7987" w14:textId="7044C00E" w:rsidR="004D6FB2" w:rsidRDefault="004D6FB2" w:rsidP="00152284">
      <w:pPr>
        <w:spacing w:line="360" w:lineRule="auto"/>
        <w:rPr>
          <w:rFonts w:cs="Arial"/>
          <w:sz w:val="20"/>
          <w:szCs w:val="18"/>
        </w:rPr>
      </w:pPr>
    </w:p>
    <w:p w14:paraId="4BE508C2" w14:textId="7F0FFBDC" w:rsidR="004D6FB2" w:rsidRDefault="004D6FB2" w:rsidP="00152284">
      <w:pPr>
        <w:spacing w:line="360" w:lineRule="auto"/>
        <w:rPr>
          <w:rFonts w:cs="Arial"/>
          <w:sz w:val="20"/>
          <w:szCs w:val="18"/>
        </w:rPr>
      </w:pPr>
    </w:p>
    <w:p w14:paraId="2C8DD6B7" w14:textId="7365B664" w:rsidR="004D6FB2" w:rsidRPr="00152284" w:rsidRDefault="004D6FB2" w:rsidP="00152284">
      <w:pPr>
        <w:spacing w:line="360" w:lineRule="auto"/>
        <w:rPr>
          <w:rFonts w:cs="Arial"/>
          <w:sz w:val="20"/>
          <w:szCs w:val="18"/>
        </w:rPr>
      </w:pPr>
    </w:p>
    <w:p w14:paraId="1F73AB4E" w14:textId="356CCB01" w:rsidR="00161CA0" w:rsidRPr="00FE1506" w:rsidRDefault="00161CA0" w:rsidP="00FE1506">
      <w:pPr>
        <w:spacing w:line="240" w:lineRule="auto"/>
        <w:rPr>
          <w:rFonts w:cs="Arial"/>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161CA0" w:rsidRPr="00FE1506" w14:paraId="401A5C98" w14:textId="77777777" w:rsidTr="00D311BC">
        <w:tc>
          <w:tcPr>
            <w:tcW w:w="9010" w:type="dxa"/>
          </w:tcPr>
          <w:p w14:paraId="337F923F" w14:textId="5DD7EA08" w:rsidR="00161CA0" w:rsidRPr="00FE1506" w:rsidRDefault="00161CA0" w:rsidP="00FE1506">
            <w:pPr>
              <w:spacing w:line="240" w:lineRule="auto"/>
              <w:jc w:val="right"/>
              <w:rPr>
                <w:rFonts w:cs="Arial"/>
                <w:sz w:val="18"/>
                <w:szCs w:val="18"/>
              </w:rPr>
            </w:pPr>
          </w:p>
        </w:tc>
      </w:tr>
    </w:tbl>
    <w:p w14:paraId="4E5F07AA" w14:textId="77777777" w:rsidR="00161CA0" w:rsidRPr="00FE1506" w:rsidRDefault="00161CA0" w:rsidP="005347B9">
      <w:pPr>
        <w:pStyle w:val="Caption"/>
      </w:pPr>
    </w:p>
    <w:p w14:paraId="4661304D" w14:textId="77777777" w:rsidR="004D6FB2" w:rsidRDefault="004D6FB2" w:rsidP="005347B9">
      <w:pPr>
        <w:pStyle w:val="Caption"/>
      </w:pPr>
      <w:bookmarkStart w:id="6" w:name="_Ref526443622"/>
      <w:bookmarkStart w:id="7" w:name="_Toc527350891"/>
    </w:p>
    <w:p w14:paraId="1986C1FB" w14:textId="77777777" w:rsidR="004D6FB2" w:rsidRDefault="004D6FB2" w:rsidP="005347B9">
      <w:pPr>
        <w:pStyle w:val="Caption"/>
      </w:pPr>
    </w:p>
    <w:p w14:paraId="61CC8303" w14:textId="77777777" w:rsidR="004D6FB2" w:rsidRDefault="004D6FB2" w:rsidP="005347B9">
      <w:pPr>
        <w:pStyle w:val="Caption"/>
      </w:pPr>
    </w:p>
    <w:p w14:paraId="7DCAF934" w14:textId="77777777" w:rsidR="004D6FB2" w:rsidRDefault="004D6FB2" w:rsidP="005347B9">
      <w:pPr>
        <w:pStyle w:val="Caption"/>
      </w:pPr>
    </w:p>
    <w:p w14:paraId="6EC74E67" w14:textId="77777777" w:rsidR="004D6FB2" w:rsidRDefault="004D6FB2" w:rsidP="005347B9">
      <w:pPr>
        <w:pStyle w:val="Caption"/>
      </w:pPr>
    </w:p>
    <w:p w14:paraId="6F17B1D6" w14:textId="77777777" w:rsidR="004D6FB2" w:rsidRDefault="004D6FB2" w:rsidP="005347B9">
      <w:pPr>
        <w:pStyle w:val="Caption"/>
      </w:pPr>
    </w:p>
    <w:p w14:paraId="7B0E58A6" w14:textId="77777777" w:rsidR="004D6FB2" w:rsidRDefault="004D6FB2" w:rsidP="005347B9">
      <w:pPr>
        <w:pStyle w:val="Caption"/>
      </w:pPr>
    </w:p>
    <w:p w14:paraId="706BC686" w14:textId="77777777" w:rsidR="004D6FB2" w:rsidRDefault="004D6FB2" w:rsidP="005347B9">
      <w:pPr>
        <w:pStyle w:val="Caption"/>
      </w:pPr>
    </w:p>
    <w:p w14:paraId="71ABE402" w14:textId="77777777" w:rsidR="004D6FB2" w:rsidRDefault="004D6FB2" w:rsidP="005347B9">
      <w:pPr>
        <w:pStyle w:val="Caption"/>
      </w:pPr>
    </w:p>
    <w:p w14:paraId="6A571F21" w14:textId="77777777" w:rsidR="004D6FB2" w:rsidRDefault="004D6FB2" w:rsidP="005347B9">
      <w:pPr>
        <w:pStyle w:val="Caption"/>
      </w:pPr>
    </w:p>
    <w:p w14:paraId="2B521F50" w14:textId="77777777" w:rsidR="004D6FB2" w:rsidRDefault="004D6FB2" w:rsidP="005347B9">
      <w:pPr>
        <w:pStyle w:val="Caption"/>
      </w:pPr>
    </w:p>
    <w:p w14:paraId="0888103D" w14:textId="77777777" w:rsidR="004D6FB2" w:rsidRDefault="004D6FB2" w:rsidP="005347B9">
      <w:pPr>
        <w:pStyle w:val="Caption"/>
      </w:pPr>
    </w:p>
    <w:p w14:paraId="66E3B545" w14:textId="77777777" w:rsidR="004D6FB2" w:rsidRDefault="004D6FB2" w:rsidP="005347B9">
      <w:pPr>
        <w:pStyle w:val="Caption"/>
      </w:pPr>
    </w:p>
    <w:p w14:paraId="48AE1259" w14:textId="77777777" w:rsidR="004D6FB2" w:rsidRDefault="004D6FB2" w:rsidP="005347B9">
      <w:pPr>
        <w:pStyle w:val="Caption"/>
      </w:pPr>
    </w:p>
    <w:p w14:paraId="5902CAF4" w14:textId="77777777" w:rsidR="004D6FB2" w:rsidRDefault="004D6FB2" w:rsidP="005347B9">
      <w:pPr>
        <w:pStyle w:val="Caption"/>
      </w:pPr>
    </w:p>
    <w:p w14:paraId="5B30DEB0" w14:textId="77777777" w:rsidR="004D6FB2" w:rsidRDefault="004D6FB2" w:rsidP="005347B9">
      <w:pPr>
        <w:pStyle w:val="Caption"/>
      </w:pPr>
    </w:p>
    <w:p w14:paraId="7CDBDCED" w14:textId="77777777" w:rsidR="004D6FB2" w:rsidRDefault="004D6FB2" w:rsidP="005347B9">
      <w:pPr>
        <w:pStyle w:val="Caption"/>
      </w:pPr>
    </w:p>
    <w:p w14:paraId="19B76BE2" w14:textId="77777777" w:rsidR="004D6FB2" w:rsidRDefault="004D6FB2" w:rsidP="005347B9">
      <w:pPr>
        <w:pStyle w:val="Caption"/>
      </w:pPr>
    </w:p>
    <w:p w14:paraId="2CB27347" w14:textId="77777777" w:rsidR="004D6FB2" w:rsidRDefault="004D6FB2" w:rsidP="005347B9">
      <w:pPr>
        <w:pStyle w:val="Caption"/>
      </w:pPr>
    </w:p>
    <w:p w14:paraId="54FD2AC8" w14:textId="77777777" w:rsidR="004D6FB2" w:rsidRDefault="004D6FB2" w:rsidP="005347B9">
      <w:pPr>
        <w:pStyle w:val="Caption"/>
      </w:pPr>
    </w:p>
    <w:p w14:paraId="0F5F1925" w14:textId="77777777" w:rsidR="004D6FB2" w:rsidRDefault="004D6FB2" w:rsidP="005347B9">
      <w:pPr>
        <w:pStyle w:val="Caption"/>
      </w:pPr>
    </w:p>
    <w:p w14:paraId="4E5455CA" w14:textId="77777777" w:rsidR="004D6FB2" w:rsidRDefault="004D6FB2" w:rsidP="005347B9">
      <w:pPr>
        <w:pStyle w:val="Caption"/>
      </w:pPr>
    </w:p>
    <w:p w14:paraId="146C0CD0" w14:textId="77777777" w:rsidR="004D6FB2" w:rsidRDefault="004D6FB2" w:rsidP="005347B9">
      <w:pPr>
        <w:pStyle w:val="Caption"/>
      </w:pPr>
    </w:p>
    <w:p w14:paraId="103446A8" w14:textId="77777777" w:rsidR="004D6FB2" w:rsidRDefault="004D6FB2" w:rsidP="005347B9">
      <w:pPr>
        <w:pStyle w:val="Caption"/>
      </w:pPr>
    </w:p>
    <w:p w14:paraId="2EB5D36F" w14:textId="58D113C8" w:rsidR="00161CA0" w:rsidRPr="00FE1506" w:rsidRDefault="00161CA0" w:rsidP="005347B9">
      <w:pPr>
        <w:pStyle w:val="Caption"/>
      </w:pPr>
      <w:r w:rsidRPr="00FE1506">
        <w:t xml:space="preserve">Figure </w:t>
      </w:r>
      <w:r w:rsidRPr="00FE1506">
        <w:rPr>
          <w:noProof/>
        </w:rPr>
        <w:fldChar w:fldCharType="begin"/>
      </w:r>
      <w:r w:rsidRPr="00FE1506">
        <w:rPr>
          <w:noProof/>
        </w:rPr>
        <w:instrText xml:space="preserve"> SEQ Figure \* ARABIC </w:instrText>
      </w:r>
      <w:r w:rsidRPr="00FE1506">
        <w:rPr>
          <w:noProof/>
        </w:rPr>
        <w:fldChar w:fldCharType="separate"/>
      </w:r>
      <w:r w:rsidRPr="00FE1506">
        <w:rPr>
          <w:noProof/>
        </w:rPr>
        <w:t>2</w:t>
      </w:r>
      <w:r w:rsidRPr="00FE1506">
        <w:rPr>
          <w:noProof/>
        </w:rPr>
        <w:fldChar w:fldCharType="end"/>
      </w:r>
      <w:bookmarkEnd w:id="6"/>
      <w:r w:rsidRPr="00FE1506">
        <w:t>: Existing, emerging and proposed tourism sites in the proposed project landscape</w:t>
      </w:r>
      <w:bookmarkEnd w:id="7"/>
      <w:r w:rsidRPr="00FE1506">
        <w:t xml:space="preserve"> </w:t>
      </w:r>
    </w:p>
    <w:p w14:paraId="107D1887" w14:textId="77777777" w:rsidR="00161CA0" w:rsidRPr="00FE1506" w:rsidRDefault="00161CA0" w:rsidP="00FE1506">
      <w:pPr>
        <w:spacing w:line="240" w:lineRule="auto"/>
        <w:jc w:val="center"/>
        <w:rPr>
          <w:rFonts w:cs="Arial"/>
          <w:sz w:val="18"/>
          <w:szCs w:val="18"/>
        </w:rPr>
      </w:pPr>
      <w:r w:rsidRPr="00FE1506">
        <w:rPr>
          <w:rFonts w:cs="Arial"/>
          <w:sz w:val="18"/>
          <w:szCs w:val="18"/>
        </w:rPr>
        <w:t xml:space="preserve"> </w:t>
      </w:r>
    </w:p>
    <w:p w14:paraId="2A22A64C" w14:textId="77777777" w:rsidR="00161CA0" w:rsidRPr="00FE1506" w:rsidRDefault="00161CA0" w:rsidP="00FE1506">
      <w:pPr>
        <w:spacing w:line="240" w:lineRule="auto"/>
        <w:rPr>
          <w:rFonts w:cs="Arial"/>
          <w:sz w:val="18"/>
          <w:szCs w:val="18"/>
        </w:rPr>
        <w:sectPr w:rsidR="00161CA0" w:rsidRPr="00FE1506" w:rsidSect="00D311BC">
          <w:pgSz w:w="11900" w:h="16840"/>
          <w:pgMar w:top="1440" w:right="1440" w:bottom="1440" w:left="1440" w:header="708" w:footer="708" w:gutter="0"/>
          <w:cols w:space="708"/>
          <w:docGrid w:linePitch="360"/>
        </w:sectPr>
      </w:pPr>
    </w:p>
    <w:p w14:paraId="0E526E61" w14:textId="1F01B661" w:rsidR="00161CA0" w:rsidRPr="00FE1506" w:rsidRDefault="00161CA0" w:rsidP="005347B9">
      <w:pPr>
        <w:pStyle w:val="Caption"/>
      </w:pPr>
      <w:bookmarkStart w:id="8" w:name="_Ref524847564"/>
      <w:bookmarkStart w:id="9" w:name="_Toc527351502"/>
      <w:bookmarkStart w:id="10" w:name="_Hlk525486060"/>
      <w:bookmarkStart w:id="11" w:name="_Hlk525662329"/>
      <w:r w:rsidRPr="00FE1506">
        <w:t xml:space="preserve">Table </w:t>
      </w:r>
      <w:r w:rsidRPr="00FE1506">
        <w:rPr>
          <w:noProof/>
        </w:rPr>
        <w:fldChar w:fldCharType="begin"/>
      </w:r>
      <w:r w:rsidRPr="00FE1506">
        <w:rPr>
          <w:noProof/>
        </w:rPr>
        <w:instrText xml:space="preserve"> SEQ Table \* ARABIC </w:instrText>
      </w:r>
      <w:r w:rsidRPr="00FE1506">
        <w:rPr>
          <w:noProof/>
        </w:rPr>
        <w:fldChar w:fldCharType="separate"/>
      </w:r>
      <w:r w:rsidRPr="00FE1506">
        <w:rPr>
          <w:noProof/>
        </w:rPr>
        <w:t>1</w:t>
      </w:r>
      <w:r w:rsidRPr="00FE1506">
        <w:rPr>
          <w:noProof/>
        </w:rPr>
        <w:fldChar w:fldCharType="end"/>
      </w:r>
      <w:bookmarkEnd w:id="8"/>
      <w:r w:rsidRPr="00FE1506">
        <w:t xml:space="preserve">. Nature, culture and adventure-based tourism attractions in the proposed </w:t>
      </w:r>
      <w:bookmarkEnd w:id="9"/>
      <w:r w:rsidR="008073B7">
        <w:t>Trial Landscapes</w:t>
      </w:r>
      <w:r w:rsidRPr="00FE1506">
        <w:t xml:space="preserve"> </w:t>
      </w:r>
    </w:p>
    <w:bookmarkEnd w:id="10"/>
    <w:bookmarkEnd w:id="11"/>
    <w:p w14:paraId="0B613EA2" w14:textId="77777777" w:rsidR="00161CA0" w:rsidRPr="00FE1506" w:rsidRDefault="00161CA0" w:rsidP="00FE1506">
      <w:pPr>
        <w:spacing w:line="240" w:lineRule="auto"/>
        <w:jc w:val="center"/>
        <w:rPr>
          <w:rFonts w:cs="Arial"/>
          <w:sz w:val="18"/>
          <w:szCs w:val="18"/>
        </w:rPr>
      </w:pPr>
      <w:r w:rsidRPr="00FE1506">
        <w:rPr>
          <w:rFonts w:cs="Arial"/>
          <w:sz w:val="18"/>
          <w:szCs w:val="18"/>
        </w:rPr>
        <w:t>(*denotes locations proposed by the field team after preliminary discussions during the reconnaissance visit and subsequent field visits)</w:t>
      </w:r>
    </w:p>
    <w:tbl>
      <w:tblPr>
        <w:tblStyle w:val="TableGrid"/>
        <w:tblW w:w="14395" w:type="dxa"/>
        <w:shd w:val="clear" w:color="auto" w:fill="D0DCF4"/>
        <w:tblLayout w:type="fixed"/>
        <w:tblLook w:val="04A0" w:firstRow="1" w:lastRow="0" w:firstColumn="1" w:lastColumn="0" w:noHBand="0" w:noVBand="1"/>
      </w:tblPr>
      <w:tblGrid>
        <w:gridCol w:w="985"/>
        <w:gridCol w:w="1342"/>
        <w:gridCol w:w="7"/>
        <w:gridCol w:w="1772"/>
        <w:gridCol w:w="26"/>
        <w:gridCol w:w="1623"/>
        <w:gridCol w:w="1260"/>
        <w:gridCol w:w="1350"/>
        <w:gridCol w:w="1080"/>
        <w:gridCol w:w="1080"/>
        <w:gridCol w:w="90"/>
        <w:gridCol w:w="1260"/>
        <w:gridCol w:w="1260"/>
        <w:gridCol w:w="1260"/>
      </w:tblGrid>
      <w:tr w:rsidR="00161CA0" w:rsidRPr="00FE1506" w14:paraId="6BED0169" w14:textId="77777777" w:rsidTr="00D311BC">
        <w:tc>
          <w:tcPr>
            <w:tcW w:w="985" w:type="dxa"/>
            <w:shd w:val="clear" w:color="auto" w:fill="224F7C"/>
          </w:tcPr>
          <w:p w14:paraId="2CAC7397" w14:textId="77777777" w:rsidR="00161CA0" w:rsidRPr="00FE1506" w:rsidRDefault="00161CA0" w:rsidP="00FE1506">
            <w:pPr>
              <w:spacing w:line="240" w:lineRule="auto"/>
              <w:rPr>
                <w:rFonts w:cs="Arial"/>
                <w:b/>
                <w:color w:val="FFFFFF" w:themeColor="background1"/>
                <w:sz w:val="18"/>
                <w:szCs w:val="18"/>
              </w:rPr>
            </w:pPr>
            <w:bookmarkStart w:id="12" w:name="_Hlk525486068"/>
            <w:r w:rsidRPr="00FE1506">
              <w:rPr>
                <w:rFonts w:cs="Arial"/>
                <w:b/>
                <w:color w:val="FFFFFF" w:themeColor="background1"/>
                <w:sz w:val="18"/>
                <w:szCs w:val="18"/>
              </w:rPr>
              <w:t>1</w:t>
            </w:r>
          </w:p>
        </w:tc>
        <w:tc>
          <w:tcPr>
            <w:tcW w:w="13410" w:type="dxa"/>
            <w:gridSpan w:val="13"/>
            <w:shd w:val="clear" w:color="auto" w:fill="224F7C"/>
          </w:tcPr>
          <w:p w14:paraId="6EDB3E2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Ritigala*</w:t>
            </w:r>
          </w:p>
        </w:tc>
      </w:tr>
      <w:tr w:rsidR="00161CA0" w:rsidRPr="00FE1506" w14:paraId="0C68A039" w14:textId="77777777" w:rsidTr="00D311BC">
        <w:tc>
          <w:tcPr>
            <w:tcW w:w="14395" w:type="dxa"/>
            <w:gridSpan w:val="14"/>
            <w:shd w:val="clear" w:color="auto" w:fill="689FD6"/>
          </w:tcPr>
          <w:p w14:paraId="7E5C1AD8"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Ritigala mountain is the highest isolated mountain of the dry zone of Sri Lanka, rising 766 m. </w:t>
            </w:r>
          </w:p>
          <w:p w14:paraId="2E7EBA7E"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During the southwest monsoon, when the dry lowlands suffer a dearth of rain, Ritigala is shrouded in mist. The condensation from this mist keeps the soils moist, and as a result Ritigala is the wettest place in the dry zone. </w:t>
            </w:r>
          </w:p>
          <w:p w14:paraId="4EC54E83"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The isolation of the range of mountain and these peculiar climatic conditions give rise to a unique assemblage of plants that, in turn, house a variety of animals. </w:t>
            </w:r>
          </w:p>
          <w:p w14:paraId="0261D029"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At the apex of the peaks are Dry Zone Montane Forests not found elsewhere in the dry zone and species found in the sub-montane and montane forests of the wet zone are found here.</w:t>
            </w:r>
          </w:p>
          <w:p w14:paraId="7D7B5CD4"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These forests change gradually into Intermediate Transition Forests at altitudes between 250-450 m above sea level. Below these are Monsoon Forests, characteristic of the dry lowlands.</w:t>
            </w:r>
          </w:p>
          <w:p w14:paraId="00A52A1B"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On the eastern side of the mountain lies a monastic complex of some 150 stone carvings, about 70 rock caves, and about 140 archaeological building dating back to the 9th century BC.  History chronicles that several Sri Lankan Kings took refuge in this mountain clothed in dense forest. Ritigala, therefore, not only has immense biological significance but is also an important and popular archaeological site. </w:t>
            </w:r>
          </w:p>
          <w:p w14:paraId="5B4D0661"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 According to the epic legend Ramayanaya, Rama and Ravana battled for Sita, Rama’s consort who has been kidnapped by Ravana. During this battle, Lakshmana, Rama’s younger brother, was mortally wounded.  Rama sent Hanuman (a warrior from a race of ape-like humans) to find Sanjivani, a life-restoring herb from the Himalayas.  When Hanuman reached the Himalayas, he realised that he has forgotten the name of the herb.  He grabbed a chunk of the mountain and brought it back to Rama, who chose the correct herb.  Hanuman tossed the rest of the mountain, which broke into two pieces - one of which is Rummassala, in the southwest of the island, and the other Ritigala, in the heart of the dry lowlands.</w:t>
            </w:r>
          </w:p>
          <w:p w14:paraId="34FA9666"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Close by to Ritigala (in Habarana) there is a lot of elephant watching. </w:t>
            </w:r>
          </w:p>
        </w:tc>
      </w:tr>
      <w:tr w:rsidR="00161CA0" w:rsidRPr="00FE1506" w14:paraId="60E99195" w14:textId="77777777" w:rsidTr="00D311BC">
        <w:tc>
          <w:tcPr>
            <w:tcW w:w="985" w:type="dxa"/>
            <w:vMerge w:val="restart"/>
            <w:shd w:val="clear" w:color="auto" w:fill="96BCE2"/>
          </w:tcPr>
          <w:p w14:paraId="24D76407" w14:textId="77777777" w:rsidR="00161CA0" w:rsidRPr="00FE1506" w:rsidRDefault="00161CA0" w:rsidP="00FE1506">
            <w:pPr>
              <w:spacing w:line="240" w:lineRule="auto"/>
              <w:rPr>
                <w:rFonts w:cs="Arial"/>
                <w:sz w:val="18"/>
                <w:szCs w:val="18"/>
              </w:rPr>
            </w:pPr>
            <w:r w:rsidRPr="00FE1506">
              <w:rPr>
                <w:rFonts w:cs="Arial"/>
                <w:sz w:val="18"/>
                <w:szCs w:val="18"/>
              </w:rPr>
              <w:t>Value</w:t>
            </w:r>
          </w:p>
        </w:tc>
        <w:tc>
          <w:tcPr>
            <w:tcW w:w="1342" w:type="dxa"/>
            <w:vMerge w:val="restart"/>
            <w:shd w:val="clear" w:color="auto" w:fill="96BCE2"/>
          </w:tcPr>
          <w:p w14:paraId="762538A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0CFB7640"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8" w:type="dxa"/>
            <w:gridSpan w:val="6"/>
            <w:shd w:val="clear" w:color="auto" w:fill="96BCE2"/>
          </w:tcPr>
          <w:p w14:paraId="25F43A69"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25719AB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249771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established tourism hub </w:t>
            </w:r>
          </w:p>
        </w:tc>
        <w:tc>
          <w:tcPr>
            <w:tcW w:w="1170" w:type="dxa"/>
            <w:gridSpan w:val="2"/>
            <w:vMerge w:val="restart"/>
            <w:shd w:val="clear" w:color="auto" w:fill="96BCE2"/>
          </w:tcPr>
          <w:p w14:paraId="276B4716"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5992EFA2"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260" w:type="dxa"/>
            <w:vMerge w:val="restart"/>
            <w:shd w:val="clear" w:color="auto" w:fill="96BCE2"/>
          </w:tcPr>
          <w:p w14:paraId="74FFEF1E"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tion</w:t>
            </w:r>
          </w:p>
        </w:tc>
        <w:tc>
          <w:tcPr>
            <w:tcW w:w="1260" w:type="dxa"/>
            <w:vMerge w:val="restart"/>
            <w:shd w:val="clear" w:color="auto" w:fill="96BCE2"/>
          </w:tcPr>
          <w:p w14:paraId="198546DD" w14:textId="77777777" w:rsidR="00161CA0" w:rsidRPr="00FE1506" w:rsidRDefault="00161CA0" w:rsidP="00FE1506">
            <w:pPr>
              <w:spacing w:line="240" w:lineRule="auto"/>
              <w:jc w:val="left"/>
              <w:rPr>
                <w:rFonts w:cs="Arial"/>
                <w:sz w:val="18"/>
                <w:szCs w:val="18"/>
              </w:rPr>
            </w:pPr>
            <w:r w:rsidRPr="00FE1506">
              <w:rPr>
                <w:rFonts w:cs="Arial"/>
                <w:sz w:val="18"/>
                <w:szCs w:val="18"/>
              </w:rPr>
              <w:t>Access from Colombo</w:t>
            </w:r>
          </w:p>
          <w:p w14:paraId="28FC549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7346098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37B8AB41" w14:textId="77777777" w:rsidTr="00D311BC">
        <w:tc>
          <w:tcPr>
            <w:tcW w:w="985" w:type="dxa"/>
            <w:vMerge/>
            <w:shd w:val="clear" w:color="auto" w:fill="D0DCF4"/>
          </w:tcPr>
          <w:p w14:paraId="7B82EAD9" w14:textId="77777777" w:rsidR="00161CA0" w:rsidRPr="00FE1506" w:rsidRDefault="00161CA0" w:rsidP="00FE1506">
            <w:pPr>
              <w:pStyle w:val="ListParagraph"/>
              <w:spacing w:line="240" w:lineRule="auto"/>
              <w:ind w:left="144"/>
              <w:rPr>
                <w:rFonts w:cs="Arial"/>
                <w:sz w:val="18"/>
                <w:szCs w:val="18"/>
              </w:rPr>
            </w:pPr>
          </w:p>
        </w:tc>
        <w:tc>
          <w:tcPr>
            <w:tcW w:w="1342" w:type="dxa"/>
            <w:vMerge/>
            <w:shd w:val="clear" w:color="auto" w:fill="D0DCF4"/>
          </w:tcPr>
          <w:p w14:paraId="68789259" w14:textId="77777777" w:rsidR="00161CA0" w:rsidRPr="00FE1506" w:rsidRDefault="00161CA0" w:rsidP="00FE1506">
            <w:pPr>
              <w:spacing w:line="240" w:lineRule="auto"/>
              <w:jc w:val="left"/>
              <w:rPr>
                <w:rFonts w:cs="Arial"/>
                <w:sz w:val="18"/>
                <w:szCs w:val="18"/>
              </w:rPr>
            </w:pPr>
          </w:p>
        </w:tc>
        <w:tc>
          <w:tcPr>
            <w:tcW w:w="1805" w:type="dxa"/>
            <w:gridSpan w:val="3"/>
            <w:shd w:val="clear" w:color="auto" w:fill="96BCE2"/>
          </w:tcPr>
          <w:p w14:paraId="7493428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23" w:type="dxa"/>
            <w:shd w:val="clear" w:color="auto" w:fill="96BCE2"/>
          </w:tcPr>
          <w:p w14:paraId="506D6D2C"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11020954"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162C94EA"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47598DBA" w14:textId="77777777" w:rsidR="00161CA0" w:rsidRPr="00FE1506" w:rsidRDefault="00161CA0" w:rsidP="00FE1506">
            <w:pPr>
              <w:spacing w:line="240" w:lineRule="auto"/>
              <w:jc w:val="left"/>
              <w:rPr>
                <w:rFonts w:cs="Arial"/>
                <w:sz w:val="18"/>
                <w:szCs w:val="18"/>
              </w:rPr>
            </w:pPr>
          </w:p>
        </w:tc>
        <w:tc>
          <w:tcPr>
            <w:tcW w:w="1170" w:type="dxa"/>
            <w:gridSpan w:val="2"/>
            <w:vMerge/>
            <w:shd w:val="clear" w:color="auto" w:fill="D0DCF4"/>
          </w:tcPr>
          <w:p w14:paraId="519F05AA"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CA9369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629FB43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3D183C4" w14:textId="77777777" w:rsidR="00161CA0" w:rsidRPr="00FE1506" w:rsidRDefault="00161CA0" w:rsidP="00FE1506">
            <w:pPr>
              <w:spacing w:line="240" w:lineRule="auto"/>
              <w:jc w:val="left"/>
              <w:rPr>
                <w:rFonts w:cs="Arial"/>
                <w:sz w:val="18"/>
                <w:szCs w:val="18"/>
              </w:rPr>
            </w:pPr>
          </w:p>
        </w:tc>
      </w:tr>
      <w:tr w:rsidR="00161CA0" w:rsidRPr="00FE1506" w14:paraId="4D379243" w14:textId="77777777" w:rsidTr="00D311BC">
        <w:tc>
          <w:tcPr>
            <w:tcW w:w="985" w:type="dxa"/>
            <w:shd w:val="clear" w:color="auto" w:fill="D0DCF4"/>
          </w:tcPr>
          <w:p w14:paraId="428EA72B" w14:textId="77777777" w:rsidR="00161CA0" w:rsidRPr="00FE1506" w:rsidRDefault="00161CA0" w:rsidP="00FE1506">
            <w:pPr>
              <w:pStyle w:val="ListParagraph"/>
              <w:numPr>
                <w:ilvl w:val="0"/>
                <w:numId w:val="1"/>
              </w:numPr>
              <w:spacing w:line="240" w:lineRule="auto"/>
              <w:ind w:left="144" w:hanging="141"/>
              <w:rPr>
                <w:rFonts w:cs="Arial"/>
                <w:sz w:val="18"/>
                <w:szCs w:val="18"/>
              </w:rPr>
            </w:pPr>
            <w:r w:rsidRPr="00FE1506">
              <w:rPr>
                <w:rFonts w:cs="Arial"/>
                <w:sz w:val="18"/>
                <w:szCs w:val="18"/>
              </w:rPr>
              <w:t>High biodiver</w:t>
            </w:r>
            <w:r w:rsidRPr="00FE1506">
              <w:rPr>
                <w:rFonts w:cs="Arial"/>
                <w:sz w:val="18"/>
                <w:szCs w:val="18"/>
              </w:rPr>
              <w:softHyphen/>
              <w:t>sity value;</w:t>
            </w:r>
          </w:p>
          <w:p w14:paraId="75AFEC31" w14:textId="77777777" w:rsidR="00161CA0" w:rsidRPr="00FE1506" w:rsidRDefault="00161CA0" w:rsidP="00FE1506">
            <w:pPr>
              <w:pStyle w:val="ListParagraph"/>
              <w:numPr>
                <w:ilvl w:val="0"/>
                <w:numId w:val="1"/>
              </w:numPr>
              <w:spacing w:line="240" w:lineRule="auto"/>
              <w:ind w:left="144" w:hanging="141"/>
              <w:rPr>
                <w:rFonts w:cs="Arial"/>
                <w:sz w:val="18"/>
                <w:szCs w:val="18"/>
              </w:rPr>
            </w:pPr>
            <w:r w:rsidRPr="00FE1506">
              <w:rPr>
                <w:rFonts w:cs="Arial"/>
                <w:sz w:val="18"/>
                <w:szCs w:val="18"/>
              </w:rPr>
              <w:t>High cultural value.</w:t>
            </w:r>
          </w:p>
        </w:tc>
        <w:tc>
          <w:tcPr>
            <w:tcW w:w="1342" w:type="dxa"/>
            <w:shd w:val="clear" w:color="auto" w:fill="D0DCF4"/>
          </w:tcPr>
          <w:p w14:paraId="79051041" w14:textId="77777777" w:rsidR="00161CA0" w:rsidRPr="00FE1506" w:rsidRDefault="00161CA0" w:rsidP="00FE1506">
            <w:pPr>
              <w:spacing w:line="240" w:lineRule="auto"/>
              <w:jc w:val="left"/>
              <w:rPr>
                <w:rFonts w:cs="Arial"/>
                <w:sz w:val="18"/>
                <w:szCs w:val="18"/>
              </w:rPr>
            </w:pPr>
            <w:r w:rsidRPr="00FE1506">
              <w:rPr>
                <w:rFonts w:cs="Arial"/>
                <w:sz w:val="18"/>
                <w:szCs w:val="18"/>
              </w:rPr>
              <w:t>Yes, it is provided the highest level of protection as SNR under the jurisdiction of the DWC</w:t>
            </w:r>
          </w:p>
        </w:tc>
        <w:tc>
          <w:tcPr>
            <w:tcW w:w="1805" w:type="dxa"/>
            <w:gridSpan w:val="3"/>
            <w:shd w:val="clear" w:color="auto" w:fill="D0DCF4"/>
          </w:tcPr>
          <w:p w14:paraId="524D8293" w14:textId="77777777" w:rsidR="00161CA0" w:rsidRPr="00FE1506" w:rsidRDefault="00161CA0" w:rsidP="00FE1506">
            <w:pPr>
              <w:pStyle w:val="ListParagraph"/>
              <w:numPr>
                <w:ilvl w:val="0"/>
                <w:numId w:val="26"/>
              </w:numPr>
              <w:spacing w:line="240" w:lineRule="auto"/>
              <w:ind w:left="155" w:hanging="155"/>
              <w:rPr>
                <w:rFonts w:cs="Arial"/>
                <w:sz w:val="18"/>
                <w:szCs w:val="18"/>
              </w:rPr>
            </w:pPr>
            <w:r w:rsidRPr="00FE1506">
              <w:rPr>
                <w:rFonts w:cs="Arial"/>
                <w:sz w:val="18"/>
                <w:szCs w:val="18"/>
              </w:rPr>
              <w:t xml:space="preserve">Possible, but only if SNR is downgraded. </w:t>
            </w:r>
          </w:p>
          <w:p w14:paraId="02973013" w14:textId="77777777" w:rsidR="00161CA0" w:rsidRPr="00FE1506" w:rsidRDefault="00161CA0" w:rsidP="00FE1506">
            <w:pPr>
              <w:spacing w:line="240" w:lineRule="auto"/>
              <w:ind w:left="155" w:hanging="155"/>
              <w:jc w:val="left"/>
              <w:rPr>
                <w:rFonts w:cs="Arial"/>
                <w:sz w:val="18"/>
                <w:szCs w:val="18"/>
              </w:rPr>
            </w:pPr>
          </w:p>
          <w:p w14:paraId="7D1C073D" w14:textId="77777777" w:rsidR="00161CA0" w:rsidRPr="00FE1506" w:rsidRDefault="00161CA0" w:rsidP="00FE1506">
            <w:pPr>
              <w:pStyle w:val="ListParagraph"/>
              <w:numPr>
                <w:ilvl w:val="0"/>
                <w:numId w:val="26"/>
              </w:numPr>
              <w:spacing w:line="240" w:lineRule="auto"/>
              <w:ind w:left="155" w:hanging="155"/>
              <w:rPr>
                <w:rFonts w:cs="Arial"/>
                <w:sz w:val="18"/>
                <w:szCs w:val="18"/>
              </w:rPr>
            </w:pPr>
            <w:r w:rsidRPr="00FE1506">
              <w:rPr>
                <w:rFonts w:cs="Arial"/>
                <w:sz w:val="18"/>
                <w:szCs w:val="18"/>
              </w:rPr>
              <w:t xml:space="preserve">Setting up elephant safaris was recommended at the reconnaissance visit by the stakeholders. This will need intensive training, establishment of codes of conduct for jeep drivers and best-practice guidelines for management. </w:t>
            </w:r>
          </w:p>
          <w:p w14:paraId="374EB429" w14:textId="77777777" w:rsidR="00161CA0" w:rsidRPr="00FE1506" w:rsidRDefault="00161CA0" w:rsidP="00FE1506">
            <w:pPr>
              <w:spacing w:line="240" w:lineRule="auto"/>
              <w:ind w:left="155" w:hanging="155"/>
              <w:jc w:val="left"/>
              <w:rPr>
                <w:rFonts w:cs="Arial"/>
                <w:sz w:val="18"/>
                <w:szCs w:val="18"/>
              </w:rPr>
            </w:pPr>
          </w:p>
          <w:p w14:paraId="6162632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Communities in Dambulla and Habarana are shifting increasingly towards tourism related livelihoods and avoiding illegal </w:t>
            </w:r>
            <w:r w:rsidRPr="00FE1506">
              <w:rPr>
                <w:rFonts w:cs="Arial"/>
                <w:i/>
                <w:sz w:val="18"/>
                <w:szCs w:val="18"/>
              </w:rPr>
              <w:t>chena</w:t>
            </w:r>
            <w:r w:rsidRPr="00FE1506">
              <w:rPr>
                <w:rFonts w:cs="Arial"/>
                <w:sz w:val="18"/>
                <w:szCs w:val="18"/>
              </w:rPr>
              <w:t xml:space="preserve"> cultivation and encroachments into protected areas.  </w:t>
            </w:r>
          </w:p>
        </w:tc>
        <w:tc>
          <w:tcPr>
            <w:tcW w:w="1623" w:type="dxa"/>
            <w:shd w:val="clear" w:color="auto" w:fill="D0DCF4"/>
          </w:tcPr>
          <w:p w14:paraId="1683D73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outside the SNR, </w:t>
            </w:r>
            <w:r w:rsidRPr="00FE1506">
              <w:rPr>
                <w:rFonts w:cs="Arial"/>
                <w:b/>
                <w:sz w:val="18"/>
                <w:szCs w:val="18"/>
              </w:rPr>
              <w:t>already occurring, with 3,380 foreign and 49,432 local visitors in 2016.</w:t>
            </w:r>
            <w:r w:rsidRPr="00FE1506">
              <w:rPr>
                <w:rFonts w:cs="Arial"/>
                <w:sz w:val="18"/>
                <w:szCs w:val="18"/>
              </w:rPr>
              <w:t xml:space="preserve"> </w:t>
            </w:r>
          </w:p>
        </w:tc>
        <w:tc>
          <w:tcPr>
            <w:tcW w:w="1260" w:type="dxa"/>
            <w:shd w:val="clear" w:color="auto" w:fill="D0DCF4"/>
          </w:tcPr>
          <w:p w14:paraId="5AE359D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 —</w:t>
            </w:r>
          </w:p>
        </w:tc>
        <w:tc>
          <w:tcPr>
            <w:tcW w:w="1350" w:type="dxa"/>
            <w:shd w:val="clear" w:color="auto" w:fill="D0DCF4"/>
          </w:tcPr>
          <w:p w14:paraId="5EF9EA7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 </w:t>
            </w:r>
          </w:p>
        </w:tc>
        <w:tc>
          <w:tcPr>
            <w:tcW w:w="1080" w:type="dxa"/>
            <w:shd w:val="clear" w:color="auto" w:fill="D0DCF4"/>
          </w:tcPr>
          <w:p w14:paraId="34A59A6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19.8 km from </w:t>
            </w:r>
          </w:p>
          <w:p w14:paraId="5020FE7D" w14:textId="77777777" w:rsidR="00161CA0" w:rsidRPr="00FE1506" w:rsidRDefault="00161CA0" w:rsidP="00FE1506">
            <w:pPr>
              <w:spacing w:line="240" w:lineRule="auto"/>
              <w:jc w:val="left"/>
              <w:rPr>
                <w:rFonts w:cs="Arial"/>
                <w:sz w:val="18"/>
                <w:szCs w:val="18"/>
              </w:rPr>
            </w:pPr>
            <w:r w:rsidRPr="00FE1506">
              <w:rPr>
                <w:rFonts w:cs="Arial"/>
                <w:sz w:val="18"/>
                <w:szCs w:val="18"/>
              </w:rPr>
              <w:t>Habarana</w:t>
            </w:r>
          </w:p>
        </w:tc>
        <w:tc>
          <w:tcPr>
            <w:tcW w:w="1170" w:type="dxa"/>
            <w:gridSpan w:val="2"/>
            <w:shd w:val="clear" w:color="auto" w:fill="D0DCF4"/>
          </w:tcPr>
          <w:p w14:paraId="1CCFED8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Not </w:t>
            </w:r>
          </w:p>
          <w:p w14:paraId="6FD8585D" w14:textId="77777777" w:rsidR="00161CA0" w:rsidRPr="00FE1506" w:rsidRDefault="00161CA0" w:rsidP="00FE1506">
            <w:pPr>
              <w:spacing w:line="240" w:lineRule="auto"/>
              <w:jc w:val="left"/>
              <w:rPr>
                <w:rFonts w:cs="Arial"/>
                <w:sz w:val="18"/>
                <w:szCs w:val="18"/>
              </w:rPr>
            </w:pPr>
            <w:r w:rsidRPr="00FE1506">
              <w:rPr>
                <w:rFonts w:cs="Arial"/>
                <w:sz w:val="18"/>
                <w:szCs w:val="18"/>
              </w:rPr>
              <w:t>Applicable</w:t>
            </w:r>
          </w:p>
          <w:p w14:paraId="59C2DF72"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2402F567" w14:textId="77777777" w:rsidR="00161CA0" w:rsidRPr="00FE1506" w:rsidRDefault="00161CA0" w:rsidP="00FE1506">
            <w:pPr>
              <w:spacing w:line="240" w:lineRule="auto"/>
              <w:jc w:val="left"/>
              <w:rPr>
                <w:rFonts w:cs="Arial"/>
                <w:sz w:val="18"/>
                <w:szCs w:val="18"/>
              </w:rPr>
            </w:pPr>
            <w:r w:rsidRPr="00FE1506">
              <w:rPr>
                <w:rFonts w:cs="Arial"/>
                <w:sz w:val="18"/>
                <w:szCs w:val="18"/>
              </w:rPr>
              <w:t>In Habarana: One hundred and twenty-six properties listed on Booking.com; 240 on Airbn’b; and 11 registered with the SLTDA.</w:t>
            </w:r>
          </w:p>
        </w:tc>
        <w:tc>
          <w:tcPr>
            <w:tcW w:w="1260" w:type="dxa"/>
            <w:shd w:val="clear" w:color="auto" w:fill="D0DCF4"/>
          </w:tcPr>
          <w:p w14:paraId="208D33D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169 km </w:t>
            </w:r>
          </w:p>
          <w:p w14:paraId="640B1E51" w14:textId="77777777" w:rsidR="00161CA0" w:rsidRPr="00FE1506" w:rsidRDefault="00161CA0" w:rsidP="00FE1506">
            <w:pPr>
              <w:spacing w:line="240" w:lineRule="auto"/>
              <w:jc w:val="left"/>
              <w:rPr>
                <w:rFonts w:cs="Arial"/>
                <w:sz w:val="18"/>
                <w:szCs w:val="18"/>
              </w:rPr>
            </w:pPr>
            <w:r w:rsidRPr="00FE1506">
              <w:rPr>
                <w:rFonts w:cs="Arial"/>
                <w:sz w:val="18"/>
                <w:szCs w:val="18"/>
              </w:rPr>
              <w:t>~4 hr drive</w:t>
            </w:r>
          </w:p>
        </w:tc>
        <w:tc>
          <w:tcPr>
            <w:tcW w:w="1260" w:type="dxa"/>
            <w:shd w:val="clear" w:color="auto" w:fill="D0DCF4"/>
          </w:tcPr>
          <w:p w14:paraId="1996E763"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on main tourism circuit.</w:t>
            </w:r>
          </w:p>
        </w:tc>
      </w:tr>
      <w:tr w:rsidR="00161CA0" w:rsidRPr="00FE1506" w14:paraId="11027A83" w14:textId="77777777" w:rsidTr="00D311BC">
        <w:tc>
          <w:tcPr>
            <w:tcW w:w="985" w:type="dxa"/>
            <w:shd w:val="clear" w:color="auto" w:fill="224F7C"/>
          </w:tcPr>
          <w:p w14:paraId="67F2F140"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2</w:t>
            </w:r>
          </w:p>
        </w:tc>
        <w:tc>
          <w:tcPr>
            <w:tcW w:w="13410" w:type="dxa"/>
            <w:gridSpan w:val="13"/>
            <w:shd w:val="clear" w:color="auto" w:fill="224F7C"/>
          </w:tcPr>
          <w:p w14:paraId="6E1E0714"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Hurulu Forest Reserve*</w:t>
            </w:r>
          </w:p>
        </w:tc>
      </w:tr>
      <w:tr w:rsidR="00161CA0" w:rsidRPr="00FE1506" w14:paraId="602529A2" w14:textId="77777777" w:rsidTr="00D311BC">
        <w:tc>
          <w:tcPr>
            <w:tcW w:w="14395" w:type="dxa"/>
            <w:gridSpan w:val="14"/>
            <w:shd w:val="clear" w:color="auto" w:fill="689FD6"/>
          </w:tcPr>
          <w:p w14:paraId="2722AAF7" w14:textId="77777777" w:rsidR="00161CA0" w:rsidRPr="00FE1506" w:rsidRDefault="00161CA0" w:rsidP="00FE1506">
            <w:pPr>
              <w:pStyle w:val="ListParagraph"/>
              <w:numPr>
                <w:ilvl w:val="0"/>
                <w:numId w:val="1"/>
              </w:numPr>
              <w:spacing w:line="240" w:lineRule="auto"/>
              <w:ind w:left="174" w:hanging="142"/>
              <w:rPr>
                <w:rFonts w:cs="Arial"/>
                <w:sz w:val="18"/>
                <w:szCs w:val="18"/>
              </w:rPr>
            </w:pPr>
            <w:r w:rsidRPr="00FE1506">
              <w:rPr>
                <w:rFonts w:cs="Arial"/>
                <w:sz w:val="18"/>
                <w:szCs w:val="18"/>
              </w:rPr>
              <w:t xml:space="preserve">This area was designated as a biosphere reserve in 1977 and extends over 25,500 ha of tropical dry evergreen. </w:t>
            </w:r>
          </w:p>
          <w:p w14:paraId="7805821F" w14:textId="77777777" w:rsidR="00161CA0" w:rsidRPr="00FE1506" w:rsidRDefault="00161CA0" w:rsidP="00FE1506">
            <w:pPr>
              <w:pStyle w:val="ListParagraph"/>
              <w:numPr>
                <w:ilvl w:val="0"/>
                <w:numId w:val="1"/>
              </w:numPr>
              <w:spacing w:line="240" w:lineRule="auto"/>
              <w:ind w:left="174" w:hanging="142"/>
              <w:rPr>
                <w:rFonts w:cs="Arial"/>
                <w:sz w:val="18"/>
                <w:szCs w:val="18"/>
              </w:rPr>
            </w:pPr>
            <w:r w:rsidRPr="00FE1506">
              <w:rPr>
                <w:rFonts w:cs="Arial"/>
                <w:sz w:val="18"/>
                <w:szCs w:val="18"/>
              </w:rPr>
              <w:t>This area provides important habitat for the Asian elephant (</w:t>
            </w:r>
            <w:r w:rsidRPr="00FE1506">
              <w:rPr>
                <w:rFonts w:cs="Arial"/>
                <w:i/>
                <w:sz w:val="18"/>
                <w:szCs w:val="18"/>
              </w:rPr>
              <w:t>Elephas maximus</w:t>
            </w:r>
            <w:r w:rsidRPr="00FE1506">
              <w:rPr>
                <w:rFonts w:cs="Arial"/>
                <w:sz w:val="18"/>
                <w:szCs w:val="18"/>
              </w:rPr>
              <w:t xml:space="preserve">). </w:t>
            </w:r>
          </w:p>
          <w:p w14:paraId="065DC88A" w14:textId="77777777" w:rsidR="00161CA0" w:rsidRPr="00FE1506" w:rsidRDefault="00161CA0" w:rsidP="00FE1506">
            <w:pPr>
              <w:pStyle w:val="ListParagraph"/>
              <w:numPr>
                <w:ilvl w:val="0"/>
                <w:numId w:val="1"/>
              </w:numPr>
              <w:spacing w:line="240" w:lineRule="auto"/>
              <w:ind w:left="174" w:hanging="142"/>
              <w:rPr>
                <w:rFonts w:cs="Arial"/>
                <w:sz w:val="18"/>
                <w:szCs w:val="18"/>
              </w:rPr>
            </w:pPr>
            <w:r w:rsidRPr="00FE1506">
              <w:rPr>
                <w:rFonts w:cs="Arial"/>
                <w:sz w:val="18"/>
                <w:szCs w:val="18"/>
              </w:rPr>
              <w:t xml:space="preserve">The reservoir which this forest reserve surrounds is picturesque (UNESCO, 2002). </w:t>
            </w:r>
          </w:p>
          <w:p w14:paraId="56E3118D" w14:textId="77777777" w:rsidR="00161CA0" w:rsidRPr="00FE1506" w:rsidRDefault="00161CA0" w:rsidP="00FE1506">
            <w:pPr>
              <w:spacing w:line="240" w:lineRule="auto"/>
              <w:jc w:val="left"/>
              <w:rPr>
                <w:rFonts w:cs="Arial"/>
                <w:sz w:val="18"/>
                <w:szCs w:val="18"/>
              </w:rPr>
            </w:pPr>
          </w:p>
        </w:tc>
      </w:tr>
      <w:tr w:rsidR="00161CA0" w:rsidRPr="00FE1506" w14:paraId="1999C7C2" w14:textId="77777777" w:rsidTr="00D311BC">
        <w:tc>
          <w:tcPr>
            <w:tcW w:w="985" w:type="dxa"/>
            <w:vMerge w:val="restart"/>
            <w:shd w:val="clear" w:color="auto" w:fill="96BCE2"/>
          </w:tcPr>
          <w:p w14:paraId="0CBB1CC6" w14:textId="77777777" w:rsidR="00161CA0" w:rsidRPr="00FE1506" w:rsidRDefault="00161CA0" w:rsidP="00FE1506">
            <w:pPr>
              <w:pStyle w:val="ListParagraph"/>
              <w:spacing w:line="240" w:lineRule="auto"/>
              <w:ind w:left="144"/>
              <w:rPr>
                <w:rFonts w:cs="Arial"/>
                <w:sz w:val="18"/>
                <w:szCs w:val="18"/>
              </w:rPr>
            </w:pPr>
            <w:r w:rsidRPr="00FE1506">
              <w:rPr>
                <w:rFonts w:cs="Arial"/>
                <w:sz w:val="18"/>
                <w:szCs w:val="18"/>
              </w:rPr>
              <w:t>Value</w:t>
            </w:r>
          </w:p>
        </w:tc>
        <w:tc>
          <w:tcPr>
            <w:tcW w:w="1342" w:type="dxa"/>
            <w:vMerge w:val="restart"/>
            <w:shd w:val="clear" w:color="auto" w:fill="96BCE2"/>
          </w:tcPr>
          <w:p w14:paraId="014B812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48A6182C"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8" w:type="dxa"/>
            <w:gridSpan w:val="6"/>
            <w:shd w:val="clear" w:color="auto" w:fill="96BCE2"/>
          </w:tcPr>
          <w:p w14:paraId="26FA1E83"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6471545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6ABC8143"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170" w:type="dxa"/>
            <w:gridSpan w:val="2"/>
            <w:vMerge w:val="restart"/>
            <w:shd w:val="clear" w:color="auto" w:fill="96BCE2"/>
          </w:tcPr>
          <w:p w14:paraId="5CB7DF60"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5013F44"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260" w:type="dxa"/>
            <w:vMerge w:val="restart"/>
            <w:shd w:val="clear" w:color="auto" w:fill="96BCE2"/>
          </w:tcPr>
          <w:p w14:paraId="6BE4E1ED"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tion</w:t>
            </w:r>
          </w:p>
        </w:tc>
        <w:tc>
          <w:tcPr>
            <w:tcW w:w="1260" w:type="dxa"/>
            <w:vMerge w:val="restart"/>
            <w:shd w:val="clear" w:color="auto" w:fill="96BCE2"/>
          </w:tcPr>
          <w:p w14:paraId="46BC3337" w14:textId="77777777" w:rsidR="00161CA0" w:rsidRPr="00FE1506" w:rsidRDefault="00161CA0" w:rsidP="00FE1506">
            <w:pPr>
              <w:spacing w:line="240" w:lineRule="auto"/>
              <w:jc w:val="left"/>
              <w:rPr>
                <w:rFonts w:cs="Arial"/>
                <w:sz w:val="18"/>
                <w:szCs w:val="18"/>
              </w:rPr>
            </w:pPr>
            <w:r w:rsidRPr="00FE1506">
              <w:rPr>
                <w:rFonts w:cs="Arial"/>
                <w:sz w:val="18"/>
                <w:szCs w:val="18"/>
              </w:rPr>
              <w:t>Access from Colombo International airport</w:t>
            </w:r>
          </w:p>
        </w:tc>
        <w:tc>
          <w:tcPr>
            <w:tcW w:w="1260" w:type="dxa"/>
            <w:vMerge w:val="restart"/>
            <w:shd w:val="clear" w:color="auto" w:fill="96BCE2"/>
          </w:tcPr>
          <w:p w14:paraId="3D05910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56623F15" w14:textId="77777777" w:rsidTr="00D311BC">
        <w:tc>
          <w:tcPr>
            <w:tcW w:w="985" w:type="dxa"/>
            <w:vMerge/>
            <w:shd w:val="clear" w:color="auto" w:fill="96BCE2"/>
          </w:tcPr>
          <w:p w14:paraId="3B912DE0" w14:textId="77777777" w:rsidR="00161CA0" w:rsidRPr="00FE1506" w:rsidRDefault="00161CA0" w:rsidP="00FE1506">
            <w:pPr>
              <w:pStyle w:val="ListParagraph"/>
              <w:numPr>
                <w:ilvl w:val="0"/>
                <w:numId w:val="1"/>
              </w:numPr>
              <w:spacing w:line="240" w:lineRule="auto"/>
              <w:ind w:left="144" w:hanging="141"/>
              <w:rPr>
                <w:rFonts w:cs="Arial"/>
                <w:sz w:val="18"/>
                <w:szCs w:val="18"/>
              </w:rPr>
            </w:pPr>
          </w:p>
        </w:tc>
        <w:tc>
          <w:tcPr>
            <w:tcW w:w="1342" w:type="dxa"/>
            <w:vMerge/>
            <w:shd w:val="clear" w:color="auto" w:fill="96BCE2"/>
          </w:tcPr>
          <w:p w14:paraId="4B99C064" w14:textId="77777777" w:rsidR="00161CA0" w:rsidRPr="00FE1506" w:rsidRDefault="00161CA0" w:rsidP="00FE1506">
            <w:pPr>
              <w:spacing w:line="240" w:lineRule="auto"/>
              <w:jc w:val="left"/>
              <w:rPr>
                <w:rFonts w:cs="Arial"/>
                <w:sz w:val="18"/>
                <w:szCs w:val="18"/>
              </w:rPr>
            </w:pPr>
          </w:p>
        </w:tc>
        <w:tc>
          <w:tcPr>
            <w:tcW w:w="1805" w:type="dxa"/>
            <w:gridSpan w:val="3"/>
            <w:shd w:val="clear" w:color="auto" w:fill="96BCE2"/>
          </w:tcPr>
          <w:p w14:paraId="6476AA3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23" w:type="dxa"/>
            <w:shd w:val="clear" w:color="auto" w:fill="96BCE2"/>
          </w:tcPr>
          <w:p w14:paraId="376E1EA2"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169A0E56"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2F24B8C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96BCE2"/>
          </w:tcPr>
          <w:p w14:paraId="2ED1ABB2" w14:textId="77777777" w:rsidR="00161CA0" w:rsidRPr="00FE1506" w:rsidRDefault="00161CA0" w:rsidP="00FE1506">
            <w:pPr>
              <w:spacing w:line="240" w:lineRule="auto"/>
              <w:jc w:val="left"/>
              <w:rPr>
                <w:rFonts w:cs="Arial"/>
                <w:sz w:val="18"/>
                <w:szCs w:val="18"/>
              </w:rPr>
            </w:pPr>
          </w:p>
        </w:tc>
        <w:tc>
          <w:tcPr>
            <w:tcW w:w="1170" w:type="dxa"/>
            <w:gridSpan w:val="2"/>
            <w:vMerge/>
            <w:shd w:val="clear" w:color="auto" w:fill="96BCE2"/>
          </w:tcPr>
          <w:p w14:paraId="3CB499BD" w14:textId="77777777" w:rsidR="00161CA0" w:rsidRPr="00FE1506" w:rsidRDefault="00161CA0" w:rsidP="00FE1506">
            <w:pPr>
              <w:spacing w:line="240" w:lineRule="auto"/>
              <w:jc w:val="left"/>
              <w:rPr>
                <w:rFonts w:cs="Arial"/>
                <w:sz w:val="18"/>
                <w:szCs w:val="18"/>
              </w:rPr>
            </w:pPr>
          </w:p>
        </w:tc>
        <w:tc>
          <w:tcPr>
            <w:tcW w:w="1260" w:type="dxa"/>
            <w:vMerge/>
            <w:shd w:val="clear" w:color="auto" w:fill="96BCE2"/>
          </w:tcPr>
          <w:p w14:paraId="777ACBD6" w14:textId="77777777" w:rsidR="00161CA0" w:rsidRPr="00FE1506" w:rsidRDefault="00161CA0" w:rsidP="00FE1506">
            <w:pPr>
              <w:spacing w:line="240" w:lineRule="auto"/>
              <w:jc w:val="left"/>
              <w:rPr>
                <w:rFonts w:cs="Arial"/>
                <w:sz w:val="18"/>
                <w:szCs w:val="18"/>
              </w:rPr>
            </w:pPr>
          </w:p>
        </w:tc>
        <w:tc>
          <w:tcPr>
            <w:tcW w:w="1260" w:type="dxa"/>
            <w:vMerge/>
            <w:shd w:val="clear" w:color="auto" w:fill="96BCE2"/>
          </w:tcPr>
          <w:p w14:paraId="3CEACB53" w14:textId="77777777" w:rsidR="00161CA0" w:rsidRPr="00FE1506" w:rsidRDefault="00161CA0" w:rsidP="00FE1506">
            <w:pPr>
              <w:spacing w:line="240" w:lineRule="auto"/>
              <w:jc w:val="left"/>
              <w:rPr>
                <w:rFonts w:cs="Arial"/>
                <w:sz w:val="18"/>
                <w:szCs w:val="18"/>
              </w:rPr>
            </w:pPr>
          </w:p>
        </w:tc>
        <w:tc>
          <w:tcPr>
            <w:tcW w:w="1260" w:type="dxa"/>
            <w:vMerge/>
            <w:shd w:val="clear" w:color="auto" w:fill="96BCE2"/>
          </w:tcPr>
          <w:p w14:paraId="16870F4A" w14:textId="77777777" w:rsidR="00161CA0" w:rsidRPr="00FE1506" w:rsidRDefault="00161CA0" w:rsidP="00FE1506">
            <w:pPr>
              <w:spacing w:line="240" w:lineRule="auto"/>
              <w:jc w:val="left"/>
              <w:rPr>
                <w:rFonts w:cs="Arial"/>
                <w:sz w:val="18"/>
                <w:szCs w:val="18"/>
              </w:rPr>
            </w:pPr>
          </w:p>
        </w:tc>
      </w:tr>
      <w:tr w:rsidR="00161CA0" w:rsidRPr="00FE1506" w14:paraId="52C56757" w14:textId="77777777" w:rsidTr="00D311BC">
        <w:tc>
          <w:tcPr>
            <w:tcW w:w="985" w:type="dxa"/>
            <w:shd w:val="clear" w:color="auto" w:fill="D0DCF4"/>
          </w:tcPr>
          <w:p w14:paraId="121AE11F" w14:textId="77777777" w:rsidR="00161CA0" w:rsidRPr="00FE1506" w:rsidRDefault="00161CA0" w:rsidP="00FE1506">
            <w:pPr>
              <w:pStyle w:val="ListParagraph"/>
              <w:numPr>
                <w:ilvl w:val="0"/>
                <w:numId w:val="1"/>
              </w:numPr>
              <w:spacing w:line="240" w:lineRule="auto"/>
              <w:ind w:left="144" w:hanging="141"/>
              <w:rPr>
                <w:rFonts w:cs="Arial"/>
                <w:sz w:val="18"/>
                <w:szCs w:val="18"/>
              </w:rPr>
            </w:pPr>
            <w:r w:rsidRPr="00FE1506">
              <w:rPr>
                <w:rFonts w:cs="Arial"/>
                <w:sz w:val="18"/>
                <w:szCs w:val="18"/>
              </w:rPr>
              <w:t>High biodiver</w:t>
            </w:r>
            <w:r w:rsidRPr="00FE1506">
              <w:rPr>
                <w:rFonts w:cs="Arial"/>
                <w:sz w:val="18"/>
                <w:szCs w:val="18"/>
              </w:rPr>
              <w:softHyphen/>
              <w:t>sity value</w:t>
            </w:r>
          </w:p>
        </w:tc>
        <w:tc>
          <w:tcPr>
            <w:tcW w:w="1342" w:type="dxa"/>
            <w:shd w:val="clear" w:color="auto" w:fill="D0DCF4"/>
          </w:tcPr>
          <w:p w14:paraId="2C3B299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biosphere reserve, a small section of </w:t>
            </w:r>
            <w:r w:rsidRPr="00FE1506">
              <w:rPr>
                <w:rFonts w:cs="Arial"/>
                <w:b/>
                <w:sz w:val="18"/>
                <w:szCs w:val="18"/>
              </w:rPr>
              <w:t>this has an eco-park where elephant safaris are already conducted.</w:t>
            </w:r>
            <w:r w:rsidRPr="00FE1506">
              <w:rPr>
                <w:rFonts w:cs="Arial"/>
                <w:sz w:val="18"/>
                <w:szCs w:val="18"/>
              </w:rPr>
              <w:t xml:space="preserve"> </w:t>
            </w:r>
          </w:p>
        </w:tc>
        <w:tc>
          <w:tcPr>
            <w:tcW w:w="1805" w:type="dxa"/>
            <w:gridSpan w:val="3"/>
            <w:shd w:val="clear" w:color="auto" w:fill="D0DCF4"/>
          </w:tcPr>
          <w:p w14:paraId="74B7830F" w14:textId="77777777" w:rsidR="00161CA0" w:rsidRPr="00FE1506" w:rsidRDefault="00161CA0" w:rsidP="00FE1506">
            <w:pPr>
              <w:spacing w:line="240" w:lineRule="auto"/>
              <w:jc w:val="left"/>
              <w:rPr>
                <w:rFonts w:cs="Arial"/>
                <w:sz w:val="18"/>
                <w:szCs w:val="18"/>
              </w:rPr>
            </w:pPr>
            <w:r w:rsidRPr="00FE1506">
              <w:rPr>
                <w:rFonts w:cs="Arial"/>
                <w:sz w:val="18"/>
                <w:szCs w:val="18"/>
              </w:rPr>
              <w:t>Yes, for elephant safaris. This will need intensive training, establishment of codes of conduct for jeep drivers and best-practice guidelines for management.</w:t>
            </w:r>
          </w:p>
        </w:tc>
        <w:tc>
          <w:tcPr>
            <w:tcW w:w="1623" w:type="dxa"/>
            <w:shd w:val="clear" w:color="auto" w:fill="D0DCF4"/>
          </w:tcPr>
          <w:p w14:paraId="5B4C1BB8" w14:textId="77777777" w:rsidR="00161CA0" w:rsidRDefault="00161CA0" w:rsidP="00FE1506">
            <w:pPr>
              <w:spacing w:line="240" w:lineRule="auto"/>
              <w:jc w:val="left"/>
              <w:rPr>
                <w:rFonts w:cs="Arial"/>
                <w:sz w:val="18"/>
                <w:szCs w:val="18"/>
              </w:rPr>
            </w:pPr>
          </w:p>
          <w:p w14:paraId="5EBF0F88" w14:textId="77777777" w:rsidR="004D6FB2" w:rsidRDefault="004D6FB2" w:rsidP="00FE1506">
            <w:pPr>
              <w:spacing w:line="240" w:lineRule="auto"/>
              <w:jc w:val="left"/>
              <w:rPr>
                <w:rFonts w:cs="Arial"/>
                <w:sz w:val="18"/>
                <w:szCs w:val="18"/>
              </w:rPr>
            </w:pPr>
          </w:p>
          <w:p w14:paraId="62C3AB2C" w14:textId="77777777" w:rsidR="004D6FB2" w:rsidRDefault="004D6FB2" w:rsidP="00FE1506">
            <w:pPr>
              <w:spacing w:line="240" w:lineRule="auto"/>
              <w:jc w:val="left"/>
              <w:rPr>
                <w:rFonts w:cs="Arial"/>
                <w:sz w:val="18"/>
                <w:szCs w:val="18"/>
              </w:rPr>
            </w:pPr>
          </w:p>
          <w:p w14:paraId="078A9DDD" w14:textId="77777777" w:rsidR="004D6FB2" w:rsidRDefault="004D6FB2" w:rsidP="00FE1506">
            <w:pPr>
              <w:spacing w:line="240" w:lineRule="auto"/>
              <w:jc w:val="left"/>
              <w:rPr>
                <w:rFonts w:cs="Arial"/>
                <w:sz w:val="18"/>
                <w:szCs w:val="18"/>
              </w:rPr>
            </w:pPr>
          </w:p>
          <w:p w14:paraId="6BD6E9D2" w14:textId="77777777" w:rsidR="004D6FB2" w:rsidRDefault="004D6FB2" w:rsidP="00FE1506">
            <w:pPr>
              <w:spacing w:line="240" w:lineRule="auto"/>
              <w:jc w:val="left"/>
              <w:rPr>
                <w:rFonts w:cs="Arial"/>
                <w:sz w:val="18"/>
                <w:szCs w:val="18"/>
              </w:rPr>
            </w:pPr>
          </w:p>
          <w:p w14:paraId="2ED50285" w14:textId="77777777" w:rsidR="004D6FB2" w:rsidRDefault="004D6FB2" w:rsidP="00FE1506">
            <w:pPr>
              <w:spacing w:line="240" w:lineRule="auto"/>
              <w:jc w:val="left"/>
              <w:rPr>
                <w:rFonts w:cs="Arial"/>
                <w:sz w:val="18"/>
                <w:szCs w:val="18"/>
              </w:rPr>
            </w:pPr>
          </w:p>
          <w:p w14:paraId="3CCE6B14" w14:textId="77777777" w:rsidR="004D6FB2" w:rsidRDefault="004D6FB2" w:rsidP="00FE1506">
            <w:pPr>
              <w:spacing w:line="240" w:lineRule="auto"/>
              <w:jc w:val="left"/>
              <w:rPr>
                <w:rFonts w:cs="Arial"/>
                <w:sz w:val="18"/>
                <w:szCs w:val="18"/>
              </w:rPr>
            </w:pPr>
          </w:p>
          <w:p w14:paraId="55EEB209" w14:textId="77777777" w:rsidR="004D6FB2" w:rsidRDefault="004D6FB2" w:rsidP="00FE1506">
            <w:pPr>
              <w:spacing w:line="240" w:lineRule="auto"/>
              <w:jc w:val="left"/>
              <w:rPr>
                <w:rFonts w:cs="Arial"/>
                <w:sz w:val="18"/>
                <w:szCs w:val="18"/>
              </w:rPr>
            </w:pPr>
          </w:p>
          <w:p w14:paraId="4130DFF5" w14:textId="77777777" w:rsidR="004D6FB2" w:rsidRDefault="004D6FB2" w:rsidP="00FE1506">
            <w:pPr>
              <w:spacing w:line="240" w:lineRule="auto"/>
              <w:jc w:val="left"/>
              <w:rPr>
                <w:rFonts w:cs="Arial"/>
                <w:sz w:val="18"/>
                <w:szCs w:val="18"/>
              </w:rPr>
            </w:pPr>
          </w:p>
          <w:p w14:paraId="0B0C87EF" w14:textId="77777777" w:rsidR="004D6FB2" w:rsidRDefault="004D6FB2" w:rsidP="00FE1506">
            <w:pPr>
              <w:spacing w:line="240" w:lineRule="auto"/>
              <w:jc w:val="left"/>
              <w:rPr>
                <w:rFonts w:cs="Arial"/>
                <w:sz w:val="18"/>
                <w:szCs w:val="18"/>
              </w:rPr>
            </w:pPr>
          </w:p>
          <w:p w14:paraId="7AC78BB3" w14:textId="77777777" w:rsidR="004D6FB2" w:rsidRDefault="004D6FB2" w:rsidP="00FE1506">
            <w:pPr>
              <w:spacing w:line="240" w:lineRule="auto"/>
              <w:jc w:val="left"/>
              <w:rPr>
                <w:rFonts w:cs="Arial"/>
                <w:sz w:val="18"/>
                <w:szCs w:val="18"/>
              </w:rPr>
            </w:pPr>
          </w:p>
          <w:p w14:paraId="544754DA" w14:textId="77777777" w:rsidR="004D6FB2" w:rsidRDefault="004D6FB2" w:rsidP="00FE1506">
            <w:pPr>
              <w:spacing w:line="240" w:lineRule="auto"/>
              <w:jc w:val="left"/>
              <w:rPr>
                <w:rFonts w:cs="Arial"/>
                <w:sz w:val="18"/>
                <w:szCs w:val="18"/>
              </w:rPr>
            </w:pPr>
          </w:p>
          <w:p w14:paraId="4F8F0EBA" w14:textId="77777777" w:rsidR="004D6FB2" w:rsidRDefault="004D6FB2" w:rsidP="00FE1506">
            <w:pPr>
              <w:spacing w:line="240" w:lineRule="auto"/>
              <w:jc w:val="left"/>
              <w:rPr>
                <w:rFonts w:cs="Arial"/>
                <w:sz w:val="18"/>
                <w:szCs w:val="18"/>
              </w:rPr>
            </w:pPr>
          </w:p>
          <w:p w14:paraId="3E34E61D" w14:textId="77777777" w:rsidR="004D6FB2" w:rsidRDefault="004D6FB2" w:rsidP="00FE1506">
            <w:pPr>
              <w:spacing w:line="240" w:lineRule="auto"/>
              <w:jc w:val="left"/>
              <w:rPr>
                <w:rFonts w:cs="Arial"/>
                <w:sz w:val="18"/>
                <w:szCs w:val="18"/>
              </w:rPr>
            </w:pPr>
          </w:p>
          <w:p w14:paraId="0E6CB9A2" w14:textId="77777777" w:rsidR="004D6FB2" w:rsidRDefault="004D6FB2" w:rsidP="00FE1506">
            <w:pPr>
              <w:spacing w:line="240" w:lineRule="auto"/>
              <w:jc w:val="left"/>
              <w:rPr>
                <w:rFonts w:cs="Arial"/>
                <w:sz w:val="18"/>
                <w:szCs w:val="18"/>
              </w:rPr>
            </w:pPr>
          </w:p>
          <w:p w14:paraId="7C1A402F" w14:textId="77777777" w:rsidR="004D6FB2" w:rsidRDefault="004D6FB2" w:rsidP="00FE1506">
            <w:pPr>
              <w:spacing w:line="240" w:lineRule="auto"/>
              <w:jc w:val="left"/>
              <w:rPr>
                <w:rFonts w:cs="Arial"/>
                <w:sz w:val="18"/>
                <w:szCs w:val="18"/>
              </w:rPr>
            </w:pPr>
          </w:p>
          <w:p w14:paraId="161D3E18" w14:textId="77777777" w:rsidR="004D6FB2" w:rsidRDefault="004D6FB2" w:rsidP="00FE1506">
            <w:pPr>
              <w:spacing w:line="240" w:lineRule="auto"/>
              <w:jc w:val="left"/>
              <w:rPr>
                <w:rFonts w:cs="Arial"/>
                <w:sz w:val="18"/>
                <w:szCs w:val="18"/>
              </w:rPr>
            </w:pPr>
          </w:p>
          <w:p w14:paraId="3F2BC44B" w14:textId="77777777" w:rsidR="004D6FB2" w:rsidRPr="00FE1506" w:rsidRDefault="004D6FB2" w:rsidP="00FE1506">
            <w:pPr>
              <w:spacing w:line="240" w:lineRule="auto"/>
              <w:jc w:val="left"/>
              <w:rPr>
                <w:rFonts w:cs="Arial"/>
                <w:sz w:val="18"/>
                <w:szCs w:val="18"/>
              </w:rPr>
            </w:pPr>
          </w:p>
        </w:tc>
        <w:tc>
          <w:tcPr>
            <w:tcW w:w="1260" w:type="dxa"/>
            <w:shd w:val="clear" w:color="auto" w:fill="D0DCF4"/>
          </w:tcPr>
          <w:p w14:paraId="0D16562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  </w:t>
            </w:r>
          </w:p>
        </w:tc>
        <w:tc>
          <w:tcPr>
            <w:tcW w:w="1350" w:type="dxa"/>
            <w:shd w:val="clear" w:color="auto" w:fill="D0DCF4"/>
          </w:tcPr>
          <w:p w14:paraId="2CF4C986"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45E3F6F7" w14:textId="77777777" w:rsidR="00161CA0" w:rsidRPr="00FE1506" w:rsidRDefault="00161CA0" w:rsidP="00FE1506">
            <w:pPr>
              <w:spacing w:line="240" w:lineRule="auto"/>
              <w:jc w:val="left"/>
              <w:rPr>
                <w:rFonts w:cs="Arial"/>
                <w:sz w:val="18"/>
                <w:szCs w:val="18"/>
              </w:rPr>
            </w:pPr>
            <w:r w:rsidRPr="00FE1506">
              <w:rPr>
                <w:rFonts w:cs="Arial"/>
                <w:sz w:val="18"/>
                <w:szCs w:val="18"/>
              </w:rPr>
              <w:t>6.8 km from Habarana</w:t>
            </w:r>
          </w:p>
          <w:p w14:paraId="5586410A" w14:textId="77777777" w:rsidR="00161CA0" w:rsidRPr="00FE1506" w:rsidRDefault="00161CA0" w:rsidP="00FE1506">
            <w:pPr>
              <w:spacing w:line="240" w:lineRule="auto"/>
              <w:jc w:val="left"/>
              <w:rPr>
                <w:rFonts w:cs="Arial"/>
                <w:sz w:val="18"/>
                <w:szCs w:val="18"/>
              </w:rPr>
            </w:pPr>
          </w:p>
        </w:tc>
        <w:tc>
          <w:tcPr>
            <w:tcW w:w="1170" w:type="dxa"/>
            <w:gridSpan w:val="2"/>
            <w:shd w:val="clear" w:color="auto" w:fill="D0DCF4"/>
          </w:tcPr>
          <w:p w14:paraId="1A79F846"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260" w:type="dxa"/>
            <w:shd w:val="clear" w:color="auto" w:fill="D0DCF4"/>
          </w:tcPr>
          <w:p w14:paraId="54364E86" w14:textId="77777777" w:rsidR="00161CA0" w:rsidRPr="00FE1506" w:rsidRDefault="00161CA0" w:rsidP="00FE1506">
            <w:pPr>
              <w:spacing w:line="240" w:lineRule="auto"/>
              <w:jc w:val="left"/>
              <w:rPr>
                <w:rFonts w:cs="Arial"/>
                <w:sz w:val="18"/>
                <w:szCs w:val="18"/>
              </w:rPr>
            </w:pPr>
            <w:r w:rsidRPr="00FE1506">
              <w:rPr>
                <w:rFonts w:cs="Arial"/>
                <w:sz w:val="18"/>
                <w:szCs w:val="18"/>
              </w:rPr>
              <w:t>In Habarana: 126 properties listed on Booking.com; 240 on Airbn’b; and 11 registered with the SLTDA</w:t>
            </w:r>
          </w:p>
        </w:tc>
        <w:tc>
          <w:tcPr>
            <w:tcW w:w="1260" w:type="dxa"/>
            <w:shd w:val="clear" w:color="auto" w:fill="D0DCF4"/>
          </w:tcPr>
          <w:p w14:paraId="426F5441" w14:textId="77777777" w:rsidR="00161CA0" w:rsidRPr="00FE1506" w:rsidRDefault="00161CA0" w:rsidP="00FE1506">
            <w:pPr>
              <w:spacing w:line="240" w:lineRule="auto"/>
              <w:jc w:val="left"/>
              <w:rPr>
                <w:rFonts w:cs="Arial"/>
                <w:sz w:val="18"/>
                <w:szCs w:val="18"/>
              </w:rPr>
            </w:pPr>
            <w:r w:rsidRPr="00FE1506">
              <w:rPr>
                <w:rFonts w:cs="Arial"/>
                <w:sz w:val="18"/>
                <w:szCs w:val="18"/>
              </w:rPr>
              <w:t>156 km, approx. 3.75 hr</w:t>
            </w:r>
          </w:p>
        </w:tc>
        <w:tc>
          <w:tcPr>
            <w:tcW w:w="1260" w:type="dxa"/>
            <w:shd w:val="clear" w:color="auto" w:fill="D0DCF4"/>
          </w:tcPr>
          <w:p w14:paraId="440018D4"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on main tourism circuit.</w:t>
            </w:r>
          </w:p>
        </w:tc>
      </w:tr>
      <w:tr w:rsidR="00161CA0" w:rsidRPr="00FE1506" w14:paraId="4FF8F28F" w14:textId="77777777" w:rsidTr="00D311BC">
        <w:tc>
          <w:tcPr>
            <w:tcW w:w="985" w:type="dxa"/>
            <w:shd w:val="clear" w:color="auto" w:fill="224F7C"/>
          </w:tcPr>
          <w:p w14:paraId="7A1A44C7"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3</w:t>
            </w:r>
          </w:p>
        </w:tc>
        <w:tc>
          <w:tcPr>
            <w:tcW w:w="13410" w:type="dxa"/>
            <w:gridSpan w:val="13"/>
            <w:shd w:val="clear" w:color="auto" w:fill="224F7C"/>
          </w:tcPr>
          <w:p w14:paraId="5CCD6DC4"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 xml:space="preserve">Manankattiya Sanctuary* </w:t>
            </w:r>
          </w:p>
        </w:tc>
      </w:tr>
      <w:tr w:rsidR="00161CA0" w:rsidRPr="00FE1506" w14:paraId="0492E5D2" w14:textId="77777777" w:rsidTr="00D311BC">
        <w:tc>
          <w:tcPr>
            <w:tcW w:w="14395" w:type="dxa"/>
            <w:gridSpan w:val="14"/>
            <w:shd w:val="clear" w:color="auto" w:fill="689FD6"/>
          </w:tcPr>
          <w:p w14:paraId="1C7E498B" w14:textId="77777777" w:rsidR="00161CA0" w:rsidRPr="00FE1506" w:rsidRDefault="00161CA0" w:rsidP="00FE1506">
            <w:pPr>
              <w:spacing w:line="240" w:lineRule="auto"/>
              <w:rPr>
                <w:rFonts w:cs="Arial"/>
                <w:sz w:val="18"/>
                <w:szCs w:val="18"/>
              </w:rPr>
            </w:pPr>
            <w:r w:rsidRPr="00FE1506">
              <w:rPr>
                <w:rFonts w:cs="Arial"/>
                <w:sz w:val="18"/>
                <w:szCs w:val="18"/>
              </w:rPr>
              <w:t xml:space="preserve">Manankattiya tank is thought to have been built by King Vasabha in 3 AD. The tank is fed by streams flowing from Ritigala (IWMI, 1997).  </w:t>
            </w:r>
          </w:p>
          <w:p w14:paraId="33D81B0F" w14:textId="77777777" w:rsidR="00161CA0" w:rsidRPr="00FE1506" w:rsidRDefault="00161CA0" w:rsidP="00FE1506">
            <w:pPr>
              <w:spacing w:line="240" w:lineRule="auto"/>
              <w:jc w:val="left"/>
              <w:rPr>
                <w:rFonts w:cs="Arial"/>
                <w:sz w:val="18"/>
                <w:szCs w:val="18"/>
              </w:rPr>
            </w:pPr>
            <w:r w:rsidRPr="00FE1506">
              <w:rPr>
                <w:rFonts w:cs="Arial"/>
                <w:sz w:val="18"/>
                <w:szCs w:val="18"/>
                <w:shd w:val="clear" w:color="auto" w:fill="689FD6"/>
              </w:rPr>
              <w:t xml:space="preserve">Under the Upper Elahera Canal Project, currently under way under the Mahaweli Development Authority, it is expected that water from the newly built Moragahakande Reservoir will be sent to this tank. </w:t>
            </w:r>
          </w:p>
        </w:tc>
      </w:tr>
      <w:tr w:rsidR="00161CA0" w:rsidRPr="00FE1506" w14:paraId="000B21CC" w14:textId="77777777" w:rsidTr="00D311BC">
        <w:tc>
          <w:tcPr>
            <w:tcW w:w="985" w:type="dxa"/>
            <w:vMerge w:val="restart"/>
            <w:shd w:val="clear" w:color="auto" w:fill="96BCE2"/>
          </w:tcPr>
          <w:p w14:paraId="128754D3" w14:textId="77777777" w:rsidR="00161CA0" w:rsidRPr="00FE1506" w:rsidRDefault="00161CA0" w:rsidP="00FE1506">
            <w:pPr>
              <w:pStyle w:val="ListParagraph"/>
              <w:spacing w:line="240" w:lineRule="auto"/>
              <w:ind w:left="144"/>
              <w:rPr>
                <w:rFonts w:cs="Arial"/>
                <w:sz w:val="18"/>
                <w:szCs w:val="18"/>
              </w:rPr>
            </w:pPr>
            <w:r w:rsidRPr="00FE1506">
              <w:rPr>
                <w:rFonts w:cs="Arial"/>
                <w:sz w:val="18"/>
                <w:szCs w:val="18"/>
              </w:rPr>
              <w:t>Value</w:t>
            </w:r>
          </w:p>
        </w:tc>
        <w:tc>
          <w:tcPr>
            <w:tcW w:w="1349" w:type="dxa"/>
            <w:gridSpan w:val="2"/>
            <w:vMerge w:val="restart"/>
            <w:shd w:val="clear" w:color="auto" w:fill="96BCE2"/>
          </w:tcPr>
          <w:p w14:paraId="6CCDEA9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2AD3E5B"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3B3DF603"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5313997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31F37C44"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170" w:type="dxa"/>
            <w:gridSpan w:val="2"/>
            <w:vMerge w:val="restart"/>
            <w:shd w:val="clear" w:color="auto" w:fill="96BCE2"/>
          </w:tcPr>
          <w:p w14:paraId="64F31737"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5CCE8301"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260" w:type="dxa"/>
            <w:vMerge w:val="restart"/>
            <w:shd w:val="clear" w:color="auto" w:fill="96BCE2"/>
          </w:tcPr>
          <w:p w14:paraId="79849806"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tion</w:t>
            </w:r>
          </w:p>
        </w:tc>
        <w:tc>
          <w:tcPr>
            <w:tcW w:w="1260" w:type="dxa"/>
            <w:vMerge w:val="restart"/>
            <w:shd w:val="clear" w:color="auto" w:fill="96BCE2"/>
          </w:tcPr>
          <w:p w14:paraId="6EC91623" w14:textId="77777777" w:rsidR="00161CA0" w:rsidRPr="00FE1506" w:rsidRDefault="00161CA0" w:rsidP="00FE1506">
            <w:pPr>
              <w:spacing w:line="240" w:lineRule="auto"/>
              <w:jc w:val="left"/>
              <w:rPr>
                <w:rFonts w:cs="Arial"/>
                <w:sz w:val="18"/>
                <w:szCs w:val="18"/>
              </w:rPr>
            </w:pPr>
            <w:r w:rsidRPr="00FE1506">
              <w:rPr>
                <w:rFonts w:cs="Arial"/>
                <w:sz w:val="18"/>
                <w:szCs w:val="18"/>
              </w:rPr>
              <w:t>Access from Colombo International airport</w:t>
            </w:r>
          </w:p>
        </w:tc>
        <w:tc>
          <w:tcPr>
            <w:tcW w:w="1260" w:type="dxa"/>
            <w:vMerge w:val="restart"/>
            <w:shd w:val="clear" w:color="auto" w:fill="96BCE2"/>
          </w:tcPr>
          <w:p w14:paraId="3363359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AC37740" w14:textId="77777777" w:rsidTr="00D311BC">
        <w:tc>
          <w:tcPr>
            <w:tcW w:w="985" w:type="dxa"/>
            <w:vMerge/>
            <w:tcBorders>
              <w:bottom w:val="single" w:sz="4" w:space="0" w:color="auto"/>
            </w:tcBorders>
            <w:shd w:val="clear" w:color="auto" w:fill="D0DCF4"/>
          </w:tcPr>
          <w:p w14:paraId="461C36F9" w14:textId="77777777" w:rsidR="00161CA0" w:rsidRPr="00FE1506" w:rsidRDefault="00161CA0" w:rsidP="00FE1506">
            <w:pPr>
              <w:pStyle w:val="ListParagraph"/>
              <w:spacing w:line="240" w:lineRule="auto"/>
              <w:ind w:left="144"/>
              <w:rPr>
                <w:rFonts w:cs="Arial"/>
                <w:sz w:val="18"/>
                <w:szCs w:val="18"/>
              </w:rPr>
            </w:pPr>
          </w:p>
        </w:tc>
        <w:tc>
          <w:tcPr>
            <w:tcW w:w="1349" w:type="dxa"/>
            <w:gridSpan w:val="2"/>
            <w:vMerge/>
            <w:tcBorders>
              <w:bottom w:val="single" w:sz="4" w:space="0" w:color="auto"/>
            </w:tcBorders>
            <w:shd w:val="clear" w:color="auto" w:fill="D0DCF4"/>
          </w:tcPr>
          <w:p w14:paraId="4375BA36" w14:textId="77777777" w:rsidR="00161CA0" w:rsidRPr="00FE1506" w:rsidRDefault="00161CA0" w:rsidP="00FE1506">
            <w:pPr>
              <w:spacing w:line="240" w:lineRule="auto"/>
              <w:jc w:val="left"/>
              <w:rPr>
                <w:rFonts w:cs="Arial"/>
                <w:sz w:val="18"/>
                <w:szCs w:val="18"/>
              </w:rPr>
            </w:pPr>
          </w:p>
        </w:tc>
        <w:tc>
          <w:tcPr>
            <w:tcW w:w="1798" w:type="dxa"/>
            <w:gridSpan w:val="2"/>
            <w:tcBorders>
              <w:bottom w:val="single" w:sz="4" w:space="0" w:color="auto"/>
            </w:tcBorders>
            <w:shd w:val="clear" w:color="auto" w:fill="96BCE2"/>
          </w:tcPr>
          <w:p w14:paraId="1675833C" w14:textId="77777777" w:rsidR="00161CA0" w:rsidRPr="00FE1506" w:rsidRDefault="00161CA0" w:rsidP="00FE1506">
            <w:pPr>
              <w:pStyle w:val="ListParagraph"/>
              <w:numPr>
                <w:ilvl w:val="0"/>
                <w:numId w:val="27"/>
              </w:numPr>
              <w:tabs>
                <w:tab w:val="left" w:pos="155"/>
              </w:tabs>
              <w:spacing w:line="240" w:lineRule="auto"/>
              <w:ind w:left="155" w:hanging="180"/>
              <w:rPr>
                <w:rFonts w:cs="Arial"/>
                <w:sz w:val="18"/>
                <w:szCs w:val="18"/>
              </w:rPr>
            </w:pPr>
            <w:r w:rsidRPr="00FE1506">
              <w:rPr>
                <w:rFonts w:cs="Arial"/>
                <w:sz w:val="18"/>
                <w:szCs w:val="18"/>
              </w:rPr>
              <w:t xml:space="preserve">Nature-based sustainable tourism </w:t>
            </w:r>
          </w:p>
        </w:tc>
        <w:tc>
          <w:tcPr>
            <w:tcW w:w="1623" w:type="dxa"/>
            <w:tcBorders>
              <w:bottom w:val="single" w:sz="4" w:space="0" w:color="auto"/>
            </w:tcBorders>
            <w:shd w:val="clear" w:color="auto" w:fill="96BCE2"/>
          </w:tcPr>
          <w:p w14:paraId="35385191"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tcBorders>
              <w:bottom w:val="single" w:sz="4" w:space="0" w:color="auto"/>
            </w:tcBorders>
            <w:shd w:val="clear" w:color="auto" w:fill="96BCE2"/>
          </w:tcPr>
          <w:p w14:paraId="4C9DE711"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tcBorders>
              <w:bottom w:val="single" w:sz="4" w:space="0" w:color="auto"/>
            </w:tcBorders>
            <w:shd w:val="clear" w:color="auto" w:fill="96BCE2"/>
          </w:tcPr>
          <w:p w14:paraId="60B64446"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tcBorders>
              <w:bottom w:val="single" w:sz="4" w:space="0" w:color="auto"/>
            </w:tcBorders>
            <w:shd w:val="clear" w:color="auto" w:fill="96BCE2"/>
          </w:tcPr>
          <w:p w14:paraId="4B662E1C" w14:textId="77777777" w:rsidR="00161CA0" w:rsidRPr="00FE1506" w:rsidRDefault="00161CA0" w:rsidP="00FE1506">
            <w:pPr>
              <w:spacing w:line="240" w:lineRule="auto"/>
              <w:jc w:val="left"/>
              <w:rPr>
                <w:rFonts w:cs="Arial"/>
                <w:sz w:val="18"/>
                <w:szCs w:val="18"/>
              </w:rPr>
            </w:pPr>
          </w:p>
        </w:tc>
        <w:tc>
          <w:tcPr>
            <w:tcW w:w="1170" w:type="dxa"/>
            <w:gridSpan w:val="2"/>
            <w:vMerge/>
            <w:tcBorders>
              <w:bottom w:val="single" w:sz="4" w:space="0" w:color="auto"/>
            </w:tcBorders>
            <w:shd w:val="clear" w:color="auto" w:fill="D0DCF4"/>
          </w:tcPr>
          <w:p w14:paraId="2A03CB9A" w14:textId="77777777" w:rsidR="00161CA0" w:rsidRPr="00FE1506" w:rsidRDefault="00161CA0" w:rsidP="00FE1506">
            <w:pPr>
              <w:spacing w:line="240" w:lineRule="auto"/>
              <w:jc w:val="left"/>
              <w:rPr>
                <w:rFonts w:cs="Arial"/>
                <w:sz w:val="18"/>
                <w:szCs w:val="18"/>
              </w:rPr>
            </w:pPr>
          </w:p>
        </w:tc>
        <w:tc>
          <w:tcPr>
            <w:tcW w:w="1260" w:type="dxa"/>
            <w:vMerge/>
            <w:tcBorders>
              <w:bottom w:val="single" w:sz="4" w:space="0" w:color="auto"/>
            </w:tcBorders>
            <w:shd w:val="clear" w:color="auto" w:fill="D0DCF4"/>
          </w:tcPr>
          <w:p w14:paraId="6EA6AE35" w14:textId="77777777" w:rsidR="00161CA0" w:rsidRPr="00FE1506" w:rsidRDefault="00161CA0" w:rsidP="00FE1506">
            <w:pPr>
              <w:spacing w:line="240" w:lineRule="auto"/>
              <w:jc w:val="left"/>
              <w:rPr>
                <w:rFonts w:cs="Arial"/>
                <w:sz w:val="18"/>
                <w:szCs w:val="18"/>
              </w:rPr>
            </w:pPr>
          </w:p>
        </w:tc>
        <w:tc>
          <w:tcPr>
            <w:tcW w:w="1260" w:type="dxa"/>
            <w:vMerge/>
            <w:tcBorders>
              <w:bottom w:val="single" w:sz="4" w:space="0" w:color="auto"/>
            </w:tcBorders>
            <w:shd w:val="clear" w:color="auto" w:fill="D0DCF4"/>
          </w:tcPr>
          <w:p w14:paraId="0B760A3D" w14:textId="77777777" w:rsidR="00161CA0" w:rsidRPr="00FE1506" w:rsidRDefault="00161CA0" w:rsidP="00FE1506">
            <w:pPr>
              <w:spacing w:line="240" w:lineRule="auto"/>
              <w:jc w:val="left"/>
              <w:rPr>
                <w:rFonts w:cs="Arial"/>
                <w:sz w:val="18"/>
                <w:szCs w:val="18"/>
              </w:rPr>
            </w:pPr>
          </w:p>
        </w:tc>
        <w:tc>
          <w:tcPr>
            <w:tcW w:w="1260" w:type="dxa"/>
            <w:vMerge/>
            <w:tcBorders>
              <w:bottom w:val="single" w:sz="4" w:space="0" w:color="auto"/>
            </w:tcBorders>
            <w:shd w:val="clear" w:color="auto" w:fill="D0DCF4"/>
          </w:tcPr>
          <w:p w14:paraId="4A7377B0" w14:textId="77777777" w:rsidR="00161CA0" w:rsidRPr="00FE1506" w:rsidRDefault="00161CA0" w:rsidP="00FE1506">
            <w:pPr>
              <w:spacing w:line="240" w:lineRule="auto"/>
              <w:jc w:val="left"/>
              <w:rPr>
                <w:rFonts w:cs="Arial"/>
                <w:sz w:val="18"/>
                <w:szCs w:val="18"/>
              </w:rPr>
            </w:pPr>
          </w:p>
        </w:tc>
      </w:tr>
      <w:tr w:rsidR="00161CA0" w:rsidRPr="00FE1506" w14:paraId="167959DB" w14:textId="77777777" w:rsidTr="00D311BC">
        <w:tc>
          <w:tcPr>
            <w:tcW w:w="985" w:type="dxa"/>
            <w:tcBorders>
              <w:bottom w:val="single" w:sz="4" w:space="0" w:color="auto"/>
            </w:tcBorders>
            <w:shd w:val="clear" w:color="auto" w:fill="D0DCF4"/>
          </w:tcPr>
          <w:p w14:paraId="47C2A3B2" w14:textId="77777777" w:rsidR="00161CA0" w:rsidRPr="00FE1506" w:rsidRDefault="00161CA0" w:rsidP="00FE1506">
            <w:pPr>
              <w:pStyle w:val="ListParagraph"/>
              <w:numPr>
                <w:ilvl w:val="0"/>
                <w:numId w:val="1"/>
              </w:numPr>
              <w:spacing w:line="240" w:lineRule="auto"/>
              <w:ind w:left="144" w:hanging="141"/>
              <w:rPr>
                <w:rFonts w:cs="Arial"/>
                <w:sz w:val="18"/>
                <w:szCs w:val="18"/>
              </w:rPr>
            </w:pPr>
            <w:r w:rsidRPr="00FE1506">
              <w:rPr>
                <w:rFonts w:cs="Arial"/>
                <w:sz w:val="18"/>
                <w:szCs w:val="18"/>
              </w:rPr>
              <w:t>High biodiver</w:t>
            </w:r>
            <w:r w:rsidRPr="00FE1506">
              <w:rPr>
                <w:rFonts w:cs="Arial"/>
                <w:sz w:val="18"/>
                <w:szCs w:val="18"/>
              </w:rPr>
              <w:softHyphen/>
              <w:t>sity value</w:t>
            </w:r>
          </w:p>
        </w:tc>
        <w:tc>
          <w:tcPr>
            <w:tcW w:w="1349" w:type="dxa"/>
            <w:gridSpan w:val="2"/>
            <w:tcBorders>
              <w:bottom w:val="single" w:sz="4" w:space="0" w:color="auto"/>
            </w:tcBorders>
            <w:shd w:val="clear" w:color="auto" w:fill="D0DCF4"/>
          </w:tcPr>
          <w:p w14:paraId="110ECE84" w14:textId="77777777" w:rsidR="00161CA0" w:rsidRPr="00FE1506" w:rsidRDefault="00161CA0" w:rsidP="00FE1506">
            <w:pPr>
              <w:spacing w:line="240" w:lineRule="auto"/>
              <w:jc w:val="left"/>
              <w:rPr>
                <w:rFonts w:cs="Arial"/>
                <w:sz w:val="18"/>
                <w:szCs w:val="18"/>
              </w:rPr>
            </w:pPr>
            <w:r w:rsidRPr="00FE1506">
              <w:rPr>
                <w:rFonts w:cs="Arial"/>
                <w:sz w:val="18"/>
                <w:szCs w:val="18"/>
              </w:rPr>
              <w:t>Yes, a sanctu</w:t>
            </w:r>
            <w:r w:rsidRPr="00FE1506">
              <w:rPr>
                <w:rFonts w:cs="Arial"/>
                <w:sz w:val="18"/>
                <w:szCs w:val="18"/>
              </w:rPr>
              <w:softHyphen/>
              <w:t>ary under the DWC</w:t>
            </w:r>
          </w:p>
        </w:tc>
        <w:tc>
          <w:tcPr>
            <w:tcW w:w="1798" w:type="dxa"/>
            <w:gridSpan w:val="2"/>
            <w:tcBorders>
              <w:bottom w:val="single" w:sz="4" w:space="0" w:color="auto"/>
            </w:tcBorders>
            <w:shd w:val="clear" w:color="auto" w:fill="D0DCF4"/>
          </w:tcPr>
          <w:p w14:paraId="0015522F" w14:textId="77777777" w:rsidR="00161CA0" w:rsidRPr="00FE1506" w:rsidRDefault="00161CA0" w:rsidP="00FE1506">
            <w:pPr>
              <w:pStyle w:val="ListParagraph"/>
              <w:numPr>
                <w:ilvl w:val="0"/>
                <w:numId w:val="27"/>
              </w:numPr>
              <w:tabs>
                <w:tab w:val="left" w:pos="155"/>
              </w:tabs>
              <w:spacing w:line="240" w:lineRule="auto"/>
              <w:ind w:left="155" w:hanging="180"/>
              <w:rPr>
                <w:rFonts w:cs="Arial"/>
                <w:sz w:val="18"/>
                <w:szCs w:val="18"/>
              </w:rPr>
            </w:pPr>
            <w:r w:rsidRPr="00FE1506">
              <w:rPr>
                <w:rFonts w:cs="Arial"/>
                <w:sz w:val="18"/>
                <w:szCs w:val="18"/>
              </w:rPr>
              <w:t>Yes, possible for elephant safaris. Setting up elephant safaris, shops, dining though community-based livelihoods projects could be established in Wannamkulama village and the stretch towards Nachchadoova wewa.</w:t>
            </w:r>
          </w:p>
          <w:p w14:paraId="4CFE7957" w14:textId="77777777" w:rsidR="00161CA0" w:rsidRPr="00FE1506" w:rsidRDefault="00161CA0" w:rsidP="00FE1506">
            <w:pPr>
              <w:pStyle w:val="ListParagraph"/>
              <w:numPr>
                <w:ilvl w:val="0"/>
                <w:numId w:val="27"/>
              </w:numPr>
              <w:tabs>
                <w:tab w:val="left" w:pos="155"/>
              </w:tabs>
              <w:spacing w:line="240" w:lineRule="auto"/>
              <w:ind w:left="155" w:hanging="180"/>
              <w:rPr>
                <w:rFonts w:cs="Arial"/>
                <w:sz w:val="18"/>
                <w:szCs w:val="18"/>
              </w:rPr>
            </w:pPr>
            <w:r w:rsidRPr="00FE1506">
              <w:rPr>
                <w:rFonts w:cs="Arial"/>
                <w:sz w:val="18"/>
                <w:szCs w:val="18"/>
              </w:rPr>
              <w:t xml:space="preserve">This will need intensive training, establishment of codes of conduct for jeep drivers and best-practice guidelines for management. </w:t>
            </w:r>
          </w:p>
        </w:tc>
        <w:tc>
          <w:tcPr>
            <w:tcW w:w="1623" w:type="dxa"/>
            <w:tcBorders>
              <w:bottom w:val="single" w:sz="4" w:space="0" w:color="auto"/>
            </w:tcBorders>
            <w:shd w:val="clear" w:color="auto" w:fill="D0DCF4"/>
          </w:tcPr>
          <w:p w14:paraId="5981D526" w14:textId="77777777" w:rsidR="00161CA0" w:rsidRPr="00FE1506" w:rsidRDefault="00161CA0" w:rsidP="00FE1506">
            <w:pPr>
              <w:spacing w:line="240" w:lineRule="auto"/>
              <w:jc w:val="left"/>
              <w:rPr>
                <w:rFonts w:cs="Arial"/>
                <w:sz w:val="18"/>
                <w:szCs w:val="18"/>
              </w:rPr>
            </w:pPr>
          </w:p>
        </w:tc>
        <w:tc>
          <w:tcPr>
            <w:tcW w:w="1260" w:type="dxa"/>
            <w:tcBorders>
              <w:bottom w:val="single" w:sz="4" w:space="0" w:color="auto"/>
            </w:tcBorders>
            <w:shd w:val="clear" w:color="auto" w:fill="D0DCF4"/>
          </w:tcPr>
          <w:p w14:paraId="64DAF269" w14:textId="77777777" w:rsidR="00161CA0" w:rsidRPr="00FE1506" w:rsidRDefault="00161CA0" w:rsidP="00FE1506">
            <w:pPr>
              <w:spacing w:line="240" w:lineRule="auto"/>
              <w:jc w:val="left"/>
              <w:rPr>
                <w:rFonts w:cs="Arial"/>
                <w:sz w:val="18"/>
                <w:szCs w:val="18"/>
              </w:rPr>
            </w:pPr>
          </w:p>
        </w:tc>
        <w:tc>
          <w:tcPr>
            <w:tcW w:w="1350" w:type="dxa"/>
            <w:tcBorders>
              <w:bottom w:val="single" w:sz="4" w:space="0" w:color="auto"/>
            </w:tcBorders>
            <w:shd w:val="clear" w:color="auto" w:fill="D0DCF4"/>
          </w:tcPr>
          <w:p w14:paraId="3E929DA8" w14:textId="77777777" w:rsidR="00161CA0" w:rsidRPr="00FE1506" w:rsidRDefault="00161CA0" w:rsidP="00FE1506">
            <w:pPr>
              <w:spacing w:line="240" w:lineRule="auto"/>
              <w:jc w:val="left"/>
              <w:rPr>
                <w:rFonts w:cs="Arial"/>
                <w:sz w:val="18"/>
                <w:szCs w:val="18"/>
              </w:rPr>
            </w:pPr>
          </w:p>
        </w:tc>
        <w:tc>
          <w:tcPr>
            <w:tcW w:w="1080" w:type="dxa"/>
            <w:tcBorders>
              <w:bottom w:val="single" w:sz="4" w:space="0" w:color="auto"/>
            </w:tcBorders>
            <w:shd w:val="clear" w:color="auto" w:fill="D0DCF4"/>
          </w:tcPr>
          <w:p w14:paraId="19B7050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32.5 km from </w:t>
            </w:r>
          </w:p>
          <w:p w14:paraId="1D47E27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Habarana. </w:t>
            </w:r>
          </w:p>
        </w:tc>
        <w:tc>
          <w:tcPr>
            <w:tcW w:w="1170" w:type="dxa"/>
            <w:gridSpan w:val="2"/>
            <w:tcBorders>
              <w:bottom w:val="single" w:sz="4" w:space="0" w:color="auto"/>
            </w:tcBorders>
            <w:shd w:val="clear" w:color="auto" w:fill="D0DCF4"/>
          </w:tcPr>
          <w:p w14:paraId="69C6ABD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 Not applicable</w:t>
            </w:r>
          </w:p>
        </w:tc>
        <w:tc>
          <w:tcPr>
            <w:tcW w:w="1260" w:type="dxa"/>
            <w:tcBorders>
              <w:bottom w:val="single" w:sz="4" w:space="0" w:color="auto"/>
            </w:tcBorders>
            <w:shd w:val="clear" w:color="auto" w:fill="D0DCF4"/>
          </w:tcPr>
          <w:p w14:paraId="05BA558F" w14:textId="77777777" w:rsidR="00161CA0" w:rsidRPr="00FE1506" w:rsidRDefault="00161CA0" w:rsidP="00FE1506">
            <w:pPr>
              <w:spacing w:line="240" w:lineRule="auto"/>
              <w:jc w:val="left"/>
              <w:rPr>
                <w:rFonts w:cs="Arial"/>
                <w:sz w:val="18"/>
                <w:szCs w:val="18"/>
              </w:rPr>
            </w:pPr>
            <w:r w:rsidRPr="00FE1506">
              <w:rPr>
                <w:rFonts w:cs="Arial"/>
                <w:sz w:val="18"/>
                <w:szCs w:val="18"/>
              </w:rPr>
              <w:t>In Habarana: 126 properties listed on Booking.com; 240 on Airbn’b; and 11 registered with the SLTDA</w:t>
            </w:r>
          </w:p>
        </w:tc>
        <w:tc>
          <w:tcPr>
            <w:tcW w:w="1260" w:type="dxa"/>
            <w:tcBorders>
              <w:bottom w:val="single" w:sz="4" w:space="0" w:color="auto"/>
            </w:tcBorders>
            <w:shd w:val="clear" w:color="auto" w:fill="D0DCF4"/>
          </w:tcPr>
          <w:p w14:paraId="5871004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175 km. approx. </w:t>
            </w:r>
          </w:p>
          <w:p w14:paraId="02238506" w14:textId="77777777" w:rsidR="00161CA0" w:rsidRPr="00FE1506" w:rsidRDefault="00161CA0" w:rsidP="00FE1506">
            <w:pPr>
              <w:spacing w:line="240" w:lineRule="auto"/>
              <w:jc w:val="left"/>
              <w:rPr>
                <w:rFonts w:cs="Arial"/>
                <w:sz w:val="18"/>
                <w:szCs w:val="18"/>
              </w:rPr>
            </w:pPr>
            <w:r w:rsidRPr="00FE1506">
              <w:rPr>
                <w:rFonts w:cs="Arial"/>
                <w:sz w:val="18"/>
                <w:szCs w:val="18"/>
              </w:rPr>
              <w:t>4 hr</w:t>
            </w:r>
          </w:p>
        </w:tc>
        <w:tc>
          <w:tcPr>
            <w:tcW w:w="1260" w:type="dxa"/>
            <w:tcBorders>
              <w:bottom w:val="single" w:sz="4" w:space="0" w:color="auto"/>
            </w:tcBorders>
            <w:shd w:val="clear" w:color="auto" w:fill="D0DCF4"/>
          </w:tcPr>
          <w:p w14:paraId="27B2EEA1" w14:textId="77777777" w:rsidR="00161CA0" w:rsidRPr="00FE1506" w:rsidRDefault="00161CA0" w:rsidP="00FE1506">
            <w:pPr>
              <w:spacing w:line="240" w:lineRule="auto"/>
              <w:jc w:val="left"/>
              <w:rPr>
                <w:rFonts w:cs="Arial"/>
                <w:b/>
                <w:sz w:val="18"/>
                <w:szCs w:val="18"/>
              </w:rPr>
            </w:pPr>
            <w:r w:rsidRPr="00FE1506">
              <w:rPr>
                <w:rFonts w:cs="Arial"/>
                <w:sz w:val="18"/>
                <w:szCs w:val="18"/>
              </w:rPr>
              <w:t>Main access road, along main tourism circuit.</w:t>
            </w:r>
          </w:p>
        </w:tc>
      </w:tr>
      <w:tr w:rsidR="00161CA0" w:rsidRPr="00FE1506" w14:paraId="0C8D0CD9" w14:textId="77777777" w:rsidTr="00D311BC">
        <w:tc>
          <w:tcPr>
            <w:tcW w:w="985" w:type="dxa"/>
            <w:tcBorders>
              <w:top w:val="single" w:sz="4" w:space="0" w:color="auto"/>
            </w:tcBorders>
            <w:shd w:val="clear" w:color="auto" w:fill="224F7C"/>
          </w:tcPr>
          <w:p w14:paraId="4878D5FD"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4</w:t>
            </w:r>
          </w:p>
        </w:tc>
        <w:tc>
          <w:tcPr>
            <w:tcW w:w="13410" w:type="dxa"/>
            <w:gridSpan w:val="13"/>
            <w:tcBorders>
              <w:top w:val="single" w:sz="4" w:space="0" w:color="auto"/>
            </w:tcBorders>
            <w:shd w:val="clear" w:color="auto" w:fill="224F7C"/>
          </w:tcPr>
          <w:p w14:paraId="5EB623EC"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 xml:space="preserve">Eru Wewa* </w:t>
            </w:r>
          </w:p>
        </w:tc>
      </w:tr>
      <w:tr w:rsidR="00161CA0" w:rsidRPr="00FE1506" w14:paraId="226A811F" w14:textId="77777777" w:rsidTr="00D311BC">
        <w:tc>
          <w:tcPr>
            <w:tcW w:w="14395" w:type="dxa"/>
            <w:gridSpan w:val="14"/>
            <w:shd w:val="clear" w:color="auto" w:fill="689FD6"/>
          </w:tcPr>
          <w:p w14:paraId="1A329AD4" w14:textId="51025721" w:rsidR="00161CA0" w:rsidRPr="00FE1506" w:rsidRDefault="0057129B" w:rsidP="0057129B">
            <w:pPr>
              <w:spacing w:line="240" w:lineRule="auto"/>
              <w:rPr>
                <w:rFonts w:cs="Arial"/>
                <w:sz w:val="18"/>
                <w:szCs w:val="18"/>
              </w:rPr>
            </w:pPr>
            <w:r>
              <w:rPr>
                <w:rFonts w:cs="Arial"/>
                <w:sz w:val="18"/>
                <w:szCs w:val="18"/>
              </w:rPr>
              <w:t xml:space="preserve">Both Eru Wewa and Manankattiya Wewa </w:t>
            </w:r>
            <w:r w:rsidRPr="0057129B">
              <w:rPr>
                <w:rFonts w:cs="Arial"/>
                <w:sz w:val="18"/>
                <w:szCs w:val="18"/>
              </w:rPr>
              <w:t>ha</w:t>
            </w:r>
            <w:r>
              <w:rPr>
                <w:rFonts w:cs="Arial"/>
                <w:sz w:val="18"/>
                <w:szCs w:val="18"/>
              </w:rPr>
              <w:t>s</w:t>
            </w:r>
            <w:r w:rsidRPr="0057129B">
              <w:rPr>
                <w:rFonts w:cs="Arial"/>
                <w:sz w:val="18"/>
                <w:szCs w:val="18"/>
              </w:rPr>
              <w:t xml:space="preserve"> the potential to develop elephant viewing facilities, as these </w:t>
            </w:r>
            <w:r>
              <w:rPr>
                <w:rFonts w:cs="Arial"/>
                <w:sz w:val="18"/>
                <w:szCs w:val="18"/>
              </w:rPr>
              <w:t>grass in drawdown area of these tanks</w:t>
            </w:r>
            <w:r w:rsidRPr="0057129B">
              <w:rPr>
                <w:rFonts w:cs="Arial"/>
                <w:sz w:val="18"/>
                <w:szCs w:val="18"/>
              </w:rPr>
              <w:t xml:space="preserve"> are being populated by at least 100-150 elephants during each</w:t>
            </w:r>
            <w:r>
              <w:rPr>
                <w:rFonts w:cs="Arial"/>
                <w:sz w:val="18"/>
                <w:szCs w:val="18"/>
              </w:rPr>
              <w:t xml:space="preserve"> </w:t>
            </w:r>
            <w:r w:rsidRPr="0057129B">
              <w:rPr>
                <w:rFonts w:cs="Arial"/>
                <w:sz w:val="18"/>
                <w:szCs w:val="18"/>
              </w:rPr>
              <w:t>afternoon of the dry season. These tanks are two important stepping stones along the elephant</w:t>
            </w:r>
            <w:r>
              <w:rPr>
                <w:rFonts w:cs="Arial"/>
                <w:sz w:val="18"/>
                <w:szCs w:val="18"/>
              </w:rPr>
              <w:t xml:space="preserve"> </w:t>
            </w:r>
            <w:r w:rsidRPr="0057129B">
              <w:rPr>
                <w:rFonts w:cs="Arial"/>
                <w:sz w:val="18"/>
                <w:szCs w:val="18"/>
              </w:rPr>
              <w:t xml:space="preserve">corridor proposed to be established by the Upper Elahera Canal Project, while </w:t>
            </w:r>
            <w:r>
              <w:rPr>
                <w:rFonts w:cs="Arial"/>
                <w:sz w:val="18"/>
                <w:szCs w:val="18"/>
              </w:rPr>
              <w:t xml:space="preserve">there is a </w:t>
            </w:r>
            <w:r w:rsidRPr="0057129B">
              <w:rPr>
                <w:rFonts w:cs="Arial"/>
                <w:sz w:val="18"/>
                <w:szCs w:val="18"/>
              </w:rPr>
              <w:t>possibility of declaring these tow tanks and their catchment forests as wildlife sanctuaries. The DWC</w:t>
            </w:r>
            <w:r>
              <w:rPr>
                <w:rFonts w:cs="Arial"/>
                <w:sz w:val="18"/>
                <w:szCs w:val="18"/>
              </w:rPr>
              <w:t xml:space="preserve"> </w:t>
            </w:r>
            <w:r w:rsidRPr="0057129B">
              <w:rPr>
                <w:rFonts w:cs="Arial"/>
                <w:sz w:val="18"/>
                <w:szCs w:val="18"/>
              </w:rPr>
              <w:t xml:space="preserve">officers </w:t>
            </w:r>
            <w:r>
              <w:rPr>
                <w:rFonts w:cs="Arial"/>
                <w:sz w:val="18"/>
                <w:szCs w:val="18"/>
              </w:rPr>
              <w:t>claim</w:t>
            </w:r>
            <w:r w:rsidRPr="0057129B">
              <w:rPr>
                <w:rFonts w:cs="Arial"/>
                <w:sz w:val="18"/>
                <w:szCs w:val="18"/>
              </w:rPr>
              <w:t xml:space="preserve"> that the area is frequented by a heard of about 350 elephants including about 25 tuskers.</w:t>
            </w:r>
            <w:r>
              <w:rPr>
                <w:rFonts w:cs="Arial"/>
                <w:sz w:val="18"/>
                <w:szCs w:val="18"/>
              </w:rPr>
              <w:t xml:space="preserve"> </w:t>
            </w:r>
            <w:r w:rsidRPr="0057129B">
              <w:rPr>
                <w:rFonts w:cs="Arial"/>
                <w:sz w:val="18"/>
                <w:szCs w:val="18"/>
              </w:rPr>
              <w:t>They specifically added that these include some of the most majestic tuskers in the island.</w:t>
            </w:r>
          </w:p>
        </w:tc>
      </w:tr>
      <w:tr w:rsidR="00161CA0" w:rsidRPr="00FE1506" w14:paraId="4C500532" w14:textId="77777777" w:rsidTr="00D311BC">
        <w:tc>
          <w:tcPr>
            <w:tcW w:w="985" w:type="dxa"/>
            <w:vMerge w:val="restart"/>
            <w:shd w:val="clear" w:color="auto" w:fill="96BCE2"/>
          </w:tcPr>
          <w:p w14:paraId="6AE84E63" w14:textId="77777777" w:rsidR="00161CA0" w:rsidRPr="00FE1506" w:rsidRDefault="00161CA0" w:rsidP="00FE1506">
            <w:pPr>
              <w:spacing w:line="240" w:lineRule="auto"/>
              <w:rPr>
                <w:rFonts w:cs="Arial"/>
                <w:sz w:val="18"/>
                <w:szCs w:val="18"/>
              </w:rPr>
            </w:pPr>
            <w:r w:rsidRPr="00FE1506">
              <w:rPr>
                <w:rFonts w:cs="Arial"/>
                <w:sz w:val="18"/>
                <w:szCs w:val="18"/>
              </w:rPr>
              <w:t>Value</w:t>
            </w:r>
          </w:p>
        </w:tc>
        <w:tc>
          <w:tcPr>
            <w:tcW w:w="1349" w:type="dxa"/>
            <w:gridSpan w:val="2"/>
            <w:vMerge w:val="restart"/>
            <w:shd w:val="clear" w:color="auto" w:fill="96BCE2"/>
          </w:tcPr>
          <w:p w14:paraId="6D141AC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7545D5F"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3A8EE2F3"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6A54B2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E41374A"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06F2F218"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13E3EE3"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BFF5ED6"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4EE5FF7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6885B21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6C0E425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7A132A70" w14:textId="77777777" w:rsidR="00161CA0" w:rsidRPr="00FE1506" w:rsidRDefault="00161CA0" w:rsidP="00FE1506">
            <w:pPr>
              <w:spacing w:line="240" w:lineRule="auto"/>
              <w:rPr>
                <w:rFonts w:cs="Arial"/>
                <w:sz w:val="18"/>
                <w:szCs w:val="18"/>
              </w:rPr>
            </w:pPr>
            <w:r w:rsidRPr="00FE1506">
              <w:rPr>
                <w:rFonts w:cs="Arial"/>
                <w:sz w:val="18"/>
                <w:szCs w:val="18"/>
              </w:rPr>
              <w:t xml:space="preserve">Type of road </w:t>
            </w:r>
          </w:p>
        </w:tc>
      </w:tr>
      <w:tr w:rsidR="00161CA0" w:rsidRPr="00FE1506" w14:paraId="52B538F5" w14:textId="77777777" w:rsidTr="00D311BC">
        <w:tc>
          <w:tcPr>
            <w:tcW w:w="985" w:type="dxa"/>
            <w:vMerge/>
            <w:shd w:val="clear" w:color="auto" w:fill="D0DCF4"/>
          </w:tcPr>
          <w:p w14:paraId="34E42868" w14:textId="77777777" w:rsidR="00161CA0" w:rsidRPr="00FE1506" w:rsidRDefault="00161CA0" w:rsidP="00FE1506">
            <w:pPr>
              <w:pStyle w:val="ListParagraph"/>
              <w:numPr>
                <w:ilvl w:val="0"/>
                <w:numId w:val="1"/>
              </w:numPr>
              <w:spacing w:line="240" w:lineRule="auto"/>
              <w:ind w:left="144" w:hanging="141"/>
              <w:rPr>
                <w:rFonts w:cs="Arial"/>
                <w:sz w:val="18"/>
                <w:szCs w:val="18"/>
              </w:rPr>
            </w:pPr>
          </w:p>
        </w:tc>
        <w:tc>
          <w:tcPr>
            <w:tcW w:w="1349" w:type="dxa"/>
            <w:gridSpan w:val="2"/>
            <w:vMerge/>
            <w:shd w:val="clear" w:color="auto" w:fill="D0DCF4"/>
          </w:tcPr>
          <w:p w14:paraId="2FEEDE12" w14:textId="77777777" w:rsidR="00161CA0" w:rsidRPr="00FE1506" w:rsidRDefault="00161CA0" w:rsidP="00FE1506">
            <w:pPr>
              <w:spacing w:line="240" w:lineRule="auto"/>
              <w:jc w:val="left"/>
              <w:rPr>
                <w:rFonts w:cs="Arial"/>
                <w:sz w:val="18"/>
                <w:szCs w:val="18"/>
              </w:rPr>
            </w:pPr>
          </w:p>
        </w:tc>
        <w:tc>
          <w:tcPr>
            <w:tcW w:w="1798" w:type="dxa"/>
            <w:gridSpan w:val="2"/>
            <w:shd w:val="clear" w:color="auto" w:fill="96BCE2"/>
          </w:tcPr>
          <w:p w14:paraId="79CA2C88" w14:textId="77777777" w:rsidR="00161CA0" w:rsidRPr="00FE1506" w:rsidRDefault="00161CA0" w:rsidP="00FE1506">
            <w:pPr>
              <w:pStyle w:val="ListParagraph"/>
              <w:spacing w:line="240" w:lineRule="auto"/>
              <w:ind w:left="155"/>
              <w:rPr>
                <w:rFonts w:cs="Arial"/>
                <w:sz w:val="18"/>
                <w:szCs w:val="18"/>
              </w:rPr>
            </w:pPr>
            <w:r w:rsidRPr="00FE1506">
              <w:rPr>
                <w:rFonts w:cs="Arial"/>
                <w:sz w:val="18"/>
                <w:szCs w:val="18"/>
              </w:rPr>
              <w:t xml:space="preserve">Nature-based sustainable tourism </w:t>
            </w:r>
          </w:p>
        </w:tc>
        <w:tc>
          <w:tcPr>
            <w:tcW w:w="1623" w:type="dxa"/>
            <w:shd w:val="clear" w:color="auto" w:fill="96BCE2"/>
          </w:tcPr>
          <w:p w14:paraId="5C1B4EFF"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1EB27491"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3F2E8FAE"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784AD81B"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6A51721A"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519337AB"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7CB8E5D"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77214732" w14:textId="77777777" w:rsidR="00161CA0" w:rsidRPr="00FE1506" w:rsidRDefault="00161CA0" w:rsidP="00FE1506">
            <w:pPr>
              <w:spacing w:line="240" w:lineRule="auto"/>
              <w:rPr>
                <w:rFonts w:cs="Arial"/>
                <w:sz w:val="18"/>
                <w:szCs w:val="18"/>
              </w:rPr>
            </w:pPr>
          </w:p>
        </w:tc>
      </w:tr>
      <w:tr w:rsidR="00161CA0" w:rsidRPr="00FE1506" w14:paraId="194D38CC" w14:textId="77777777" w:rsidTr="00D311BC">
        <w:tc>
          <w:tcPr>
            <w:tcW w:w="985" w:type="dxa"/>
            <w:shd w:val="clear" w:color="auto" w:fill="D0DCF4"/>
          </w:tcPr>
          <w:p w14:paraId="0D56E925" w14:textId="77777777" w:rsidR="00161CA0" w:rsidRPr="00FE1506" w:rsidRDefault="00161CA0" w:rsidP="00FE1506">
            <w:pPr>
              <w:pStyle w:val="ListParagraph"/>
              <w:numPr>
                <w:ilvl w:val="0"/>
                <w:numId w:val="1"/>
              </w:numPr>
              <w:spacing w:line="240" w:lineRule="auto"/>
              <w:ind w:left="144" w:hanging="141"/>
              <w:rPr>
                <w:rFonts w:cs="Arial"/>
                <w:sz w:val="18"/>
                <w:szCs w:val="18"/>
              </w:rPr>
            </w:pPr>
            <w:r w:rsidRPr="00FE1506">
              <w:rPr>
                <w:rFonts w:cs="Arial"/>
                <w:sz w:val="18"/>
                <w:szCs w:val="18"/>
              </w:rPr>
              <w:t>High biodiver</w:t>
            </w:r>
            <w:r w:rsidRPr="00FE1506">
              <w:rPr>
                <w:rFonts w:cs="Arial"/>
                <w:sz w:val="18"/>
                <w:szCs w:val="18"/>
              </w:rPr>
              <w:softHyphen/>
              <w:t>sity value</w:t>
            </w:r>
          </w:p>
        </w:tc>
        <w:tc>
          <w:tcPr>
            <w:tcW w:w="1349" w:type="dxa"/>
            <w:gridSpan w:val="2"/>
            <w:shd w:val="clear" w:color="auto" w:fill="D0DCF4"/>
          </w:tcPr>
          <w:p w14:paraId="5A3AF79F" w14:textId="77777777" w:rsidR="00161CA0" w:rsidRPr="00FE1506" w:rsidRDefault="00161CA0" w:rsidP="00FE1506">
            <w:pPr>
              <w:spacing w:line="240" w:lineRule="auto"/>
              <w:jc w:val="left"/>
              <w:rPr>
                <w:rFonts w:cs="Arial"/>
                <w:sz w:val="18"/>
                <w:szCs w:val="18"/>
              </w:rPr>
            </w:pPr>
            <w:r w:rsidRPr="00FE1506">
              <w:rPr>
                <w:rFonts w:cs="Arial"/>
                <w:sz w:val="18"/>
                <w:szCs w:val="18"/>
              </w:rPr>
              <w:t>Proposed as a sanctuary under the UECP canal project</w:t>
            </w:r>
          </w:p>
        </w:tc>
        <w:tc>
          <w:tcPr>
            <w:tcW w:w="1798" w:type="dxa"/>
            <w:gridSpan w:val="2"/>
            <w:shd w:val="clear" w:color="auto" w:fill="D0DCF4"/>
          </w:tcPr>
          <w:p w14:paraId="233A7E08" w14:textId="77777777" w:rsidR="00161CA0" w:rsidRPr="00FE1506" w:rsidRDefault="00161CA0" w:rsidP="00FE1506">
            <w:pPr>
              <w:pStyle w:val="ListParagraph"/>
              <w:numPr>
                <w:ilvl w:val="0"/>
                <w:numId w:val="28"/>
              </w:numPr>
              <w:spacing w:line="240" w:lineRule="auto"/>
              <w:ind w:left="155" w:hanging="155"/>
              <w:rPr>
                <w:rFonts w:cs="Arial"/>
                <w:sz w:val="18"/>
                <w:szCs w:val="18"/>
              </w:rPr>
            </w:pPr>
            <w:r w:rsidRPr="00FE1506">
              <w:rPr>
                <w:rFonts w:cs="Arial"/>
                <w:sz w:val="18"/>
                <w:szCs w:val="18"/>
              </w:rPr>
              <w:t>Yes, possible for elephant safaris and for bird watching (water birds)</w:t>
            </w:r>
          </w:p>
          <w:p w14:paraId="1601C8A2" w14:textId="77777777" w:rsidR="00161CA0" w:rsidRPr="00FE1506" w:rsidRDefault="00161CA0" w:rsidP="00FE1506">
            <w:pPr>
              <w:spacing w:line="240" w:lineRule="auto"/>
              <w:ind w:left="155" w:hanging="155"/>
              <w:jc w:val="left"/>
              <w:rPr>
                <w:rFonts w:cs="Arial"/>
                <w:sz w:val="18"/>
                <w:szCs w:val="18"/>
              </w:rPr>
            </w:pPr>
          </w:p>
          <w:p w14:paraId="5D7AAC84" w14:textId="77777777" w:rsidR="00161CA0" w:rsidRPr="00FE1506" w:rsidRDefault="00161CA0" w:rsidP="00FE1506">
            <w:pPr>
              <w:pStyle w:val="ListParagraph"/>
              <w:numPr>
                <w:ilvl w:val="0"/>
                <w:numId w:val="28"/>
              </w:numPr>
              <w:spacing w:line="240" w:lineRule="auto"/>
              <w:ind w:left="155" w:hanging="155"/>
              <w:rPr>
                <w:rFonts w:cs="Arial"/>
                <w:sz w:val="18"/>
                <w:szCs w:val="18"/>
              </w:rPr>
            </w:pPr>
            <w:r w:rsidRPr="00FE1506">
              <w:rPr>
                <w:rFonts w:cs="Arial"/>
                <w:sz w:val="18"/>
                <w:szCs w:val="18"/>
              </w:rPr>
              <w:t>Setting up elephant safaris, shops, dining though community-based livelihoods projects could be established in Wannamkulama village and the stretch towards Nachchadoova wewa.</w:t>
            </w:r>
          </w:p>
          <w:p w14:paraId="46393099" w14:textId="77777777" w:rsidR="00161CA0" w:rsidRPr="00FE1506" w:rsidRDefault="00161CA0" w:rsidP="00FE1506">
            <w:pPr>
              <w:spacing w:line="240" w:lineRule="auto"/>
              <w:ind w:left="155" w:hanging="155"/>
              <w:jc w:val="left"/>
              <w:rPr>
                <w:rFonts w:cs="Arial"/>
                <w:sz w:val="18"/>
                <w:szCs w:val="18"/>
              </w:rPr>
            </w:pPr>
          </w:p>
          <w:p w14:paraId="1B0A45F6" w14:textId="77777777" w:rsidR="00161CA0" w:rsidRPr="00FE1506" w:rsidRDefault="00161CA0" w:rsidP="00FE1506">
            <w:pPr>
              <w:pStyle w:val="ListParagraph"/>
              <w:numPr>
                <w:ilvl w:val="0"/>
                <w:numId w:val="28"/>
              </w:numPr>
              <w:spacing w:line="240" w:lineRule="auto"/>
              <w:ind w:left="155" w:hanging="155"/>
              <w:rPr>
                <w:rFonts w:cs="Arial"/>
                <w:sz w:val="18"/>
                <w:szCs w:val="18"/>
              </w:rPr>
            </w:pPr>
            <w:r w:rsidRPr="00FE1506">
              <w:rPr>
                <w:rFonts w:cs="Arial"/>
                <w:sz w:val="18"/>
                <w:szCs w:val="18"/>
              </w:rPr>
              <w:t>This will need intensive training, establishment of codes of conduct for jeep drivers and best-practice guidelines for management.</w:t>
            </w:r>
          </w:p>
        </w:tc>
        <w:tc>
          <w:tcPr>
            <w:tcW w:w="1623" w:type="dxa"/>
            <w:shd w:val="clear" w:color="auto" w:fill="D0DCF4"/>
          </w:tcPr>
          <w:p w14:paraId="742AA2D0"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22B50B76"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16857820"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195E1754" w14:textId="77777777" w:rsidR="00161CA0" w:rsidRPr="00FE1506" w:rsidRDefault="00161CA0" w:rsidP="00FE1506">
            <w:pPr>
              <w:spacing w:line="240" w:lineRule="auto"/>
              <w:jc w:val="left"/>
              <w:rPr>
                <w:rFonts w:cs="Arial"/>
                <w:sz w:val="18"/>
                <w:szCs w:val="18"/>
              </w:rPr>
            </w:pPr>
            <w:r w:rsidRPr="00FE1506">
              <w:rPr>
                <w:rFonts w:cs="Arial"/>
                <w:sz w:val="18"/>
                <w:szCs w:val="18"/>
              </w:rPr>
              <w:t>27.8 km from Anuradhapura</w:t>
            </w:r>
          </w:p>
        </w:tc>
        <w:tc>
          <w:tcPr>
            <w:tcW w:w="1080" w:type="dxa"/>
            <w:shd w:val="clear" w:color="auto" w:fill="D0DCF4"/>
          </w:tcPr>
          <w:p w14:paraId="49B1B1BB"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350" w:type="dxa"/>
            <w:gridSpan w:val="2"/>
            <w:shd w:val="clear" w:color="auto" w:fill="D0DCF4"/>
          </w:tcPr>
          <w:p w14:paraId="40FC1FF6" w14:textId="77777777" w:rsidR="00161CA0" w:rsidRPr="00FE1506" w:rsidRDefault="00161CA0" w:rsidP="00FE1506">
            <w:pPr>
              <w:spacing w:line="240" w:lineRule="auto"/>
              <w:jc w:val="left"/>
              <w:rPr>
                <w:rFonts w:cs="Arial"/>
                <w:sz w:val="18"/>
                <w:szCs w:val="18"/>
              </w:rPr>
            </w:pPr>
            <w:r w:rsidRPr="00FE1506">
              <w:rPr>
                <w:rFonts w:cs="Arial"/>
                <w:sz w:val="18"/>
                <w:szCs w:val="18"/>
              </w:rPr>
              <w:t>In Anuradhapura: 345 units advertised in Booking.com; 300+ on Airbn’b and 38 registered with the SLTDA.</w:t>
            </w:r>
          </w:p>
        </w:tc>
        <w:tc>
          <w:tcPr>
            <w:tcW w:w="1260" w:type="dxa"/>
            <w:shd w:val="clear" w:color="auto" w:fill="D0DCF4"/>
          </w:tcPr>
          <w:p w14:paraId="2362EFB8" w14:textId="77777777" w:rsidR="00161CA0" w:rsidRPr="00FE1506" w:rsidRDefault="00161CA0" w:rsidP="00FE1506">
            <w:pPr>
              <w:spacing w:line="240" w:lineRule="auto"/>
              <w:jc w:val="left"/>
              <w:rPr>
                <w:rFonts w:cs="Arial"/>
                <w:sz w:val="18"/>
                <w:szCs w:val="18"/>
              </w:rPr>
            </w:pPr>
            <w:r w:rsidRPr="00FE1506">
              <w:rPr>
                <w:rFonts w:cs="Arial"/>
                <w:sz w:val="18"/>
                <w:szCs w:val="18"/>
              </w:rPr>
              <w:t>178 km, 4.25 hr</w:t>
            </w:r>
          </w:p>
        </w:tc>
        <w:tc>
          <w:tcPr>
            <w:tcW w:w="1260" w:type="dxa"/>
            <w:shd w:val="clear" w:color="auto" w:fill="D0DCF4"/>
          </w:tcPr>
          <w:p w14:paraId="25932709"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along tourism circuit.</w:t>
            </w:r>
          </w:p>
        </w:tc>
      </w:tr>
      <w:tr w:rsidR="00161CA0" w:rsidRPr="00FE1506" w14:paraId="3CD5ED2B" w14:textId="77777777" w:rsidTr="00D311BC">
        <w:tc>
          <w:tcPr>
            <w:tcW w:w="985" w:type="dxa"/>
            <w:shd w:val="clear" w:color="auto" w:fill="224F7C"/>
          </w:tcPr>
          <w:p w14:paraId="4288AA40"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5</w:t>
            </w:r>
          </w:p>
        </w:tc>
        <w:tc>
          <w:tcPr>
            <w:tcW w:w="13410" w:type="dxa"/>
            <w:gridSpan w:val="13"/>
            <w:shd w:val="clear" w:color="auto" w:fill="224F7C"/>
          </w:tcPr>
          <w:p w14:paraId="0FF81F50"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 xml:space="preserve">Nachchaduwa Tank* </w:t>
            </w:r>
          </w:p>
        </w:tc>
      </w:tr>
      <w:tr w:rsidR="00161CA0" w:rsidRPr="00FE1506" w14:paraId="57327D85" w14:textId="77777777" w:rsidTr="00D311BC">
        <w:tc>
          <w:tcPr>
            <w:tcW w:w="14395" w:type="dxa"/>
            <w:gridSpan w:val="14"/>
            <w:shd w:val="clear" w:color="auto" w:fill="689FD6"/>
          </w:tcPr>
          <w:p w14:paraId="75F871CB" w14:textId="77777777" w:rsidR="00161CA0" w:rsidRPr="00FE1506" w:rsidRDefault="00161CA0" w:rsidP="00FE1506">
            <w:pPr>
              <w:spacing w:line="240" w:lineRule="auto"/>
              <w:rPr>
                <w:rFonts w:cs="Arial"/>
                <w:sz w:val="18"/>
                <w:szCs w:val="18"/>
              </w:rPr>
            </w:pPr>
            <w:r w:rsidRPr="00FE1506">
              <w:rPr>
                <w:rFonts w:cs="Arial"/>
                <w:sz w:val="18"/>
                <w:szCs w:val="18"/>
              </w:rPr>
              <w:t>This tank is believed to be one of the sixteen large reservoirs built by King Mahasena (276-303).</w:t>
            </w:r>
          </w:p>
        </w:tc>
      </w:tr>
      <w:tr w:rsidR="00161CA0" w:rsidRPr="00FE1506" w14:paraId="29E64B9D" w14:textId="77777777" w:rsidTr="00D311BC">
        <w:trPr>
          <w:trHeight w:val="296"/>
        </w:trPr>
        <w:tc>
          <w:tcPr>
            <w:tcW w:w="985" w:type="dxa"/>
            <w:vMerge w:val="restart"/>
            <w:shd w:val="clear" w:color="auto" w:fill="96BCE2"/>
          </w:tcPr>
          <w:p w14:paraId="47062C0F" w14:textId="77777777" w:rsidR="00161CA0" w:rsidRPr="00FE1506" w:rsidRDefault="00161CA0" w:rsidP="00FE1506">
            <w:pPr>
              <w:spacing w:line="240" w:lineRule="auto"/>
              <w:rPr>
                <w:rFonts w:cs="Arial"/>
                <w:sz w:val="18"/>
                <w:szCs w:val="18"/>
              </w:rPr>
            </w:pPr>
            <w:r w:rsidRPr="00FE1506">
              <w:rPr>
                <w:rFonts w:cs="Arial"/>
                <w:sz w:val="18"/>
                <w:szCs w:val="18"/>
              </w:rPr>
              <w:t>Value</w:t>
            </w:r>
          </w:p>
        </w:tc>
        <w:tc>
          <w:tcPr>
            <w:tcW w:w="1349" w:type="dxa"/>
            <w:gridSpan w:val="2"/>
            <w:vMerge w:val="restart"/>
            <w:shd w:val="clear" w:color="auto" w:fill="96BCE2"/>
          </w:tcPr>
          <w:p w14:paraId="52D525F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561F8CB7" w14:textId="77777777" w:rsidR="00161CA0" w:rsidRPr="00FE1506" w:rsidRDefault="00161CA0" w:rsidP="00FE1506">
            <w:pPr>
              <w:spacing w:line="240" w:lineRule="auto"/>
              <w:jc w:val="left"/>
              <w:rPr>
                <w:rFonts w:cs="Arial"/>
                <w:sz w:val="18"/>
                <w:szCs w:val="18"/>
                <w:highlight w:val="yellow"/>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13662399"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5070534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00371167"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5BA34AA6"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22739EEB"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48A472B7"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67D1AC0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71C232D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224F37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1E9DE1A5" w14:textId="77777777" w:rsidR="00161CA0" w:rsidRPr="00FE1506" w:rsidRDefault="00161CA0" w:rsidP="00FE1506">
            <w:pPr>
              <w:spacing w:line="240" w:lineRule="auto"/>
              <w:rPr>
                <w:rFonts w:cs="Arial"/>
                <w:sz w:val="18"/>
                <w:szCs w:val="18"/>
              </w:rPr>
            </w:pPr>
            <w:r w:rsidRPr="00FE1506">
              <w:rPr>
                <w:rFonts w:cs="Arial"/>
                <w:sz w:val="18"/>
                <w:szCs w:val="18"/>
              </w:rPr>
              <w:t xml:space="preserve">Type of road </w:t>
            </w:r>
          </w:p>
        </w:tc>
      </w:tr>
      <w:tr w:rsidR="00161CA0" w:rsidRPr="00FE1506" w14:paraId="505C8ACD" w14:textId="77777777" w:rsidTr="00D311BC">
        <w:tc>
          <w:tcPr>
            <w:tcW w:w="985" w:type="dxa"/>
            <w:vMerge/>
            <w:shd w:val="clear" w:color="auto" w:fill="D0DCF4"/>
          </w:tcPr>
          <w:p w14:paraId="02EF8341" w14:textId="77777777" w:rsidR="00161CA0" w:rsidRPr="00FE1506" w:rsidRDefault="00161CA0" w:rsidP="00FE1506">
            <w:pPr>
              <w:spacing w:line="240" w:lineRule="auto"/>
              <w:rPr>
                <w:rFonts w:cs="Arial"/>
                <w:sz w:val="18"/>
                <w:szCs w:val="18"/>
              </w:rPr>
            </w:pPr>
          </w:p>
        </w:tc>
        <w:tc>
          <w:tcPr>
            <w:tcW w:w="1349" w:type="dxa"/>
            <w:gridSpan w:val="2"/>
            <w:vMerge/>
            <w:shd w:val="clear" w:color="auto" w:fill="D0DCF4"/>
          </w:tcPr>
          <w:p w14:paraId="398B1773"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280F718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7382C485" w14:textId="77777777" w:rsidR="00161CA0" w:rsidRPr="00FE1506" w:rsidRDefault="00161CA0" w:rsidP="00FE1506">
            <w:pPr>
              <w:pStyle w:val="ListParagraph"/>
              <w:spacing w:line="240" w:lineRule="auto"/>
              <w:ind w:left="144"/>
              <w:rPr>
                <w:rFonts w:cs="Arial"/>
                <w:sz w:val="18"/>
                <w:szCs w:val="18"/>
              </w:rPr>
            </w:pPr>
            <w:r w:rsidRPr="00FE1506">
              <w:rPr>
                <w:rFonts w:cs="Arial"/>
                <w:sz w:val="18"/>
                <w:szCs w:val="18"/>
              </w:rPr>
              <w:t>Culture-based sustainable tourism</w:t>
            </w:r>
          </w:p>
        </w:tc>
        <w:tc>
          <w:tcPr>
            <w:tcW w:w="1260" w:type="dxa"/>
            <w:shd w:val="clear" w:color="auto" w:fill="96BCE2"/>
          </w:tcPr>
          <w:p w14:paraId="7ABA0DE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4EB49D8D"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020D1872"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4B6F884F"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10CD0FB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5E01E12"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1EE5C6D" w14:textId="77777777" w:rsidR="00161CA0" w:rsidRPr="00FE1506" w:rsidRDefault="00161CA0" w:rsidP="00FE1506">
            <w:pPr>
              <w:spacing w:line="240" w:lineRule="auto"/>
              <w:rPr>
                <w:rFonts w:cs="Arial"/>
                <w:sz w:val="18"/>
                <w:szCs w:val="18"/>
              </w:rPr>
            </w:pPr>
          </w:p>
        </w:tc>
      </w:tr>
      <w:tr w:rsidR="00161CA0" w:rsidRPr="00FE1506" w14:paraId="395672DF" w14:textId="77777777" w:rsidTr="00D311BC">
        <w:tc>
          <w:tcPr>
            <w:tcW w:w="985" w:type="dxa"/>
            <w:shd w:val="clear" w:color="auto" w:fill="D0DCF4"/>
          </w:tcPr>
          <w:p w14:paraId="0945C613" w14:textId="77777777" w:rsidR="00161CA0" w:rsidRPr="00FE1506" w:rsidRDefault="00161CA0" w:rsidP="00FE1506">
            <w:pPr>
              <w:spacing w:line="240" w:lineRule="auto"/>
              <w:jc w:val="left"/>
              <w:rPr>
                <w:rFonts w:cs="Arial"/>
                <w:sz w:val="18"/>
                <w:szCs w:val="18"/>
              </w:rPr>
            </w:pPr>
            <w:r w:rsidRPr="00FE1506">
              <w:rPr>
                <w:rFonts w:cs="Arial"/>
                <w:sz w:val="18"/>
                <w:szCs w:val="18"/>
              </w:rPr>
              <w:t>High biodiver</w:t>
            </w:r>
            <w:r w:rsidRPr="00FE1506">
              <w:rPr>
                <w:rFonts w:cs="Arial"/>
                <w:sz w:val="18"/>
                <w:szCs w:val="18"/>
              </w:rPr>
              <w:softHyphen/>
              <w:t>sity value</w:t>
            </w:r>
          </w:p>
        </w:tc>
        <w:tc>
          <w:tcPr>
            <w:tcW w:w="1349" w:type="dxa"/>
            <w:gridSpan w:val="2"/>
            <w:shd w:val="clear" w:color="auto" w:fill="D0DCF4"/>
          </w:tcPr>
          <w:p w14:paraId="54CC7415" w14:textId="77777777" w:rsidR="00161CA0" w:rsidRPr="00FE1506" w:rsidRDefault="00161CA0" w:rsidP="00FE1506">
            <w:pPr>
              <w:spacing w:line="240" w:lineRule="auto"/>
              <w:jc w:val="left"/>
              <w:rPr>
                <w:rFonts w:cs="Arial"/>
                <w:sz w:val="18"/>
                <w:szCs w:val="18"/>
                <w:highlight w:val="yellow"/>
              </w:rPr>
            </w:pPr>
            <w:r w:rsidRPr="00FE1506">
              <w:rPr>
                <w:rFonts w:cs="Arial"/>
                <w:sz w:val="18"/>
                <w:szCs w:val="18"/>
              </w:rPr>
              <w:t>Proposed as a sanctuary under the UECP canal project</w:t>
            </w:r>
          </w:p>
        </w:tc>
        <w:tc>
          <w:tcPr>
            <w:tcW w:w="1772" w:type="dxa"/>
            <w:shd w:val="clear" w:color="auto" w:fill="D0DCF4"/>
          </w:tcPr>
          <w:p w14:paraId="428E37C6" w14:textId="77777777" w:rsidR="00161CA0" w:rsidRPr="00FE1506" w:rsidRDefault="00161CA0" w:rsidP="00FE1506">
            <w:pPr>
              <w:spacing w:line="240" w:lineRule="auto"/>
              <w:jc w:val="left"/>
              <w:rPr>
                <w:rFonts w:cs="Arial"/>
                <w:sz w:val="18"/>
                <w:szCs w:val="18"/>
              </w:rPr>
            </w:pPr>
            <w:r w:rsidRPr="00FE1506">
              <w:rPr>
                <w:rFonts w:cs="Arial"/>
                <w:sz w:val="18"/>
                <w:szCs w:val="18"/>
              </w:rPr>
              <w:t>Yes, possible for elephant safaris.</w:t>
            </w:r>
          </w:p>
          <w:p w14:paraId="64FE8137" w14:textId="77777777" w:rsidR="00161CA0" w:rsidRPr="00FE1506" w:rsidRDefault="00161CA0" w:rsidP="00FE1506">
            <w:pPr>
              <w:spacing w:line="240" w:lineRule="auto"/>
              <w:jc w:val="left"/>
              <w:rPr>
                <w:rFonts w:cs="Arial"/>
                <w:sz w:val="18"/>
                <w:szCs w:val="18"/>
              </w:rPr>
            </w:pPr>
          </w:p>
          <w:p w14:paraId="12B01677" w14:textId="77777777" w:rsidR="00161CA0" w:rsidRPr="00FE1506" w:rsidRDefault="00161CA0" w:rsidP="00FE1506">
            <w:pPr>
              <w:spacing w:line="240" w:lineRule="auto"/>
              <w:rPr>
                <w:rFonts w:cs="Arial"/>
                <w:sz w:val="18"/>
                <w:szCs w:val="18"/>
              </w:rPr>
            </w:pPr>
            <w:r w:rsidRPr="00FE1506">
              <w:rPr>
                <w:rFonts w:cs="Arial"/>
                <w:sz w:val="18"/>
                <w:szCs w:val="18"/>
              </w:rPr>
              <w:t>As above</w:t>
            </w:r>
          </w:p>
        </w:tc>
        <w:tc>
          <w:tcPr>
            <w:tcW w:w="1649" w:type="dxa"/>
            <w:gridSpan w:val="2"/>
            <w:shd w:val="clear" w:color="auto" w:fill="D0DCF4"/>
          </w:tcPr>
          <w:p w14:paraId="085A93E6" w14:textId="77777777" w:rsidR="00161CA0" w:rsidRPr="00FE1506" w:rsidRDefault="00161CA0" w:rsidP="00FE1506">
            <w:pPr>
              <w:pStyle w:val="ListParagraph"/>
              <w:spacing w:line="240" w:lineRule="auto"/>
              <w:ind w:left="144"/>
              <w:rPr>
                <w:rFonts w:cs="Arial"/>
                <w:sz w:val="18"/>
                <w:szCs w:val="18"/>
              </w:rPr>
            </w:pPr>
          </w:p>
        </w:tc>
        <w:tc>
          <w:tcPr>
            <w:tcW w:w="1260" w:type="dxa"/>
            <w:shd w:val="clear" w:color="auto" w:fill="D0DCF4"/>
          </w:tcPr>
          <w:p w14:paraId="15E888AB"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14CFBEBF"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00D568D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25.9 km from Anuradhapura </w:t>
            </w:r>
          </w:p>
        </w:tc>
        <w:tc>
          <w:tcPr>
            <w:tcW w:w="1080" w:type="dxa"/>
            <w:shd w:val="clear" w:color="auto" w:fill="D0DCF4"/>
          </w:tcPr>
          <w:p w14:paraId="16232C6A"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350" w:type="dxa"/>
            <w:gridSpan w:val="2"/>
            <w:shd w:val="clear" w:color="auto" w:fill="D0DCF4"/>
          </w:tcPr>
          <w:p w14:paraId="5E6B961B" w14:textId="77777777" w:rsidR="00161CA0" w:rsidRPr="00FE1506" w:rsidRDefault="00161CA0" w:rsidP="00FE1506">
            <w:pPr>
              <w:spacing w:line="240" w:lineRule="auto"/>
              <w:jc w:val="left"/>
              <w:rPr>
                <w:rFonts w:cs="Arial"/>
                <w:sz w:val="18"/>
                <w:szCs w:val="18"/>
              </w:rPr>
            </w:pPr>
            <w:r w:rsidRPr="00FE1506">
              <w:rPr>
                <w:rFonts w:cs="Arial"/>
                <w:sz w:val="18"/>
                <w:szCs w:val="18"/>
              </w:rPr>
              <w:t>In Anuradhapura: 345 units advertised in Booking.com; 300+ on Air bn’b and 38 registered with the SLTDA.</w:t>
            </w:r>
          </w:p>
        </w:tc>
        <w:tc>
          <w:tcPr>
            <w:tcW w:w="1260" w:type="dxa"/>
            <w:shd w:val="clear" w:color="auto" w:fill="D0DCF4"/>
          </w:tcPr>
          <w:p w14:paraId="606A669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178 km, </w:t>
            </w:r>
          </w:p>
          <w:p w14:paraId="6CEF33E7" w14:textId="77777777" w:rsidR="00161CA0" w:rsidRPr="00FE1506" w:rsidRDefault="00161CA0" w:rsidP="00FE1506">
            <w:pPr>
              <w:spacing w:line="240" w:lineRule="auto"/>
              <w:jc w:val="left"/>
              <w:rPr>
                <w:rFonts w:cs="Arial"/>
                <w:sz w:val="18"/>
                <w:szCs w:val="18"/>
              </w:rPr>
            </w:pPr>
            <w:r w:rsidRPr="00FE1506">
              <w:rPr>
                <w:rFonts w:cs="Arial"/>
                <w:sz w:val="18"/>
                <w:szCs w:val="18"/>
              </w:rPr>
              <w:t>~ 4 hr</w:t>
            </w:r>
          </w:p>
        </w:tc>
        <w:tc>
          <w:tcPr>
            <w:tcW w:w="1260" w:type="dxa"/>
            <w:shd w:val="clear" w:color="auto" w:fill="D0DCF4"/>
          </w:tcPr>
          <w:p w14:paraId="2FA71ED4"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along tourism circuit.</w:t>
            </w:r>
          </w:p>
        </w:tc>
      </w:tr>
      <w:tr w:rsidR="00161CA0" w:rsidRPr="00FE1506" w14:paraId="399EBB37" w14:textId="77777777" w:rsidTr="00D311BC">
        <w:tc>
          <w:tcPr>
            <w:tcW w:w="985" w:type="dxa"/>
            <w:shd w:val="clear" w:color="auto" w:fill="224F7C"/>
          </w:tcPr>
          <w:p w14:paraId="4481B645"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6</w:t>
            </w:r>
          </w:p>
        </w:tc>
        <w:tc>
          <w:tcPr>
            <w:tcW w:w="13410" w:type="dxa"/>
            <w:gridSpan w:val="13"/>
            <w:shd w:val="clear" w:color="auto" w:fill="224F7C"/>
          </w:tcPr>
          <w:p w14:paraId="3F3A4610"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Maradankalla Cascade*</w:t>
            </w:r>
          </w:p>
        </w:tc>
      </w:tr>
      <w:tr w:rsidR="00161CA0" w:rsidRPr="00FE1506" w14:paraId="62D68AD3" w14:textId="77777777" w:rsidTr="00D311BC">
        <w:tc>
          <w:tcPr>
            <w:tcW w:w="14395" w:type="dxa"/>
            <w:gridSpan w:val="14"/>
            <w:shd w:val="clear" w:color="auto" w:fill="689FD6"/>
          </w:tcPr>
          <w:p w14:paraId="1980F9EF"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Maradankalla is a reservoir built, during the Anuradhapura kingdom era, by damming the Kanadara Oya, main tributary of the Malwathu Oya river.</w:t>
            </w:r>
          </w:p>
          <w:p w14:paraId="04010E35"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 xml:space="preserve">It is part of a cascade situated just next to existing tourist attractions, Mihintale and Kalu-diya Pokuna. </w:t>
            </w:r>
          </w:p>
          <w:p w14:paraId="378ACC90" w14:textId="77777777" w:rsidR="00161CA0" w:rsidRPr="00FE1506" w:rsidRDefault="00161CA0" w:rsidP="00FE1506">
            <w:pPr>
              <w:spacing w:line="240" w:lineRule="auto"/>
              <w:jc w:val="left"/>
              <w:rPr>
                <w:rFonts w:cs="Arial"/>
                <w:sz w:val="18"/>
                <w:szCs w:val="18"/>
              </w:rPr>
            </w:pPr>
            <w:r w:rsidRPr="00FE1506">
              <w:rPr>
                <w:rFonts w:cs="Arial"/>
                <w:sz w:val="18"/>
                <w:szCs w:val="18"/>
              </w:rPr>
              <w:t>The cascade borders Mihintale sanctuary and links Manankulama wewa, Maradankalla wewa and many other small village tanks</w:t>
            </w:r>
          </w:p>
        </w:tc>
      </w:tr>
      <w:tr w:rsidR="00161CA0" w:rsidRPr="00FE1506" w14:paraId="0E2CFC5B" w14:textId="77777777" w:rsidTr="00D311BC">
        <w:tc>
          <w:tcPr>
            <w:tcW w:w="985" w:type="dxa"/>
            <w:vMerge w:val="restart"/>
            <w:shd w:val="clear" w:color="auto" w:fill="96BCE2"/>
          </w:tcPr>
          <w:p w14:paraId="5B98AAAD"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0AD8898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0203830"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5F185BDB"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4488D94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103F772"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20389FEA"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75BA322"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518E21FF"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54BB1AE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29035BD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00E73E1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4245E34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53EB9D3D" w14:textId="77777777" w:rsidTr="00D311BC">
        <w:tc>
          <w:tcPr>
            <w:tcW w:w="985" w:type="dxa"/>
            <w:vMerge/>
            <w:shd w:val="clear" w:color="auto" w:fill="D0DCF4"/>
          </w:tcPr>
          <w:p w14:paraId="6ED9DAAA"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36A6A106"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317C20F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020AAADC" w14:textId="77777777" w:rsidR="00161CA0" w:rsidRPr="00FE1506" w:rsidRDefault="00161CA0" w:rsidP="00FE1506">
            <w:pPr>
              <w:pStyle w:val="ListParagraph"/>
              <w:spacing w:line="240" w:lineRule="auto"/>
              <w:ind w:left="144"/>
              <w:rPr>
                <w:rFonts w:cs="Arial"/>
                <w:sz w:val="18"/>
                <w:szCs w:val="18"/>
              </w:rPr>
            </w:pPr>
            <w:r w:rsidRPr="00FE1506">
              <w:rPr>
                <w:rFonts w:cs="Arial"/>
                <w:sz w:val="18"/>
                <w:szCs w:val="18"/>
              </w:rPr>
              <w:t>Culture-based sustainable tourism</w:t>
            </w:r>
          </w:p>
        </w:tc>
        <w:tc>
          <w:tcPr>
            <w:tcW w:w="1260" w:type="dxa"/>
            <w:shd w:val="clear" w:color="auto" w:fill="96BCE2"/>
          </w:tcPr>
          <w:p w14:paraId="6E4973B0"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12E828DE"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6F7495DA"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66A5B7CA"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7E88BA4A"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E5F970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431C1FC" w14:textId="77777777" w:rsidR="00161CA0" w:rsidRPr="00FE1506" w:rsidRDefault="00161CA0" w:rsidP="00FE1506">
            <w:pPr>
              <w:spacing w:line="240" w:lineRule="auto"/>
              <w:jc w:val="left"/>
              <w:rPr>
                <w:rFonts w:cs="Arial"/>
                <w:sz w:val="18"/>
                <w:szCs w:val="18"/>
              </w:rPr>
            </w:pPr>
          </w:p>
        </w:tc>
      </w:tr>
      <w:tr w:rsidR="00161CA0" w:rsidRPr="00FE1506" w14:paraId="0C10B728" w14:textId="77777777" w:rsidTr="00D311BC">
        <w:tc>
          <w:tcPr>
            <w:tcW w:w="985" w:type="dxa"/>
            <w:shd w:val="clear" w:color="auto" w:fill="D0DCF4"/>
          </w:tcPr>
          <w:p w14:paraId="10FC0BF3" w14:textId="77777777" w:rsidR="00161CA0" w:rsidRPr="00FE1506" w:rsidRDefault="00161CA0" w:rsidP="00FE1506">
            <w:pPr>
              <w:spacing w:line="240" w:lineRule="auto"/>
              <w:jc w:val="left"/>
              <w:rPr>
                <w:rFonts w:cs="Arial"/>
                <w:sz w:val="18"/>
                <w:szCs w:val="18"/>
              </w:rPr>
            </w:pPr>
            <w:r w:rsidRPr="00FE1506">
              <w:rPr>
                <w:rFonts w:cs="Arial"/>
                <w:sz w:val="18"/>
                <w:szCs w:val="18"/>
              </w:rPr>
              <w:t>High cultural value</w:t>
            </w:r>
          </w:p>
        </w:tc>
        <w:tc>
          <w:tcPr>
            <w:tcW w:w="1349" w:type="dxa"/>
            <w:gridSpan w:val="2"/>
            <w:shd w:val="clear" w:color="auto" w:fill="D0DCF4"/>
          </w:tcPr>
          <w:p w14:paraId="30631423"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640858A8"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2F3E0BFC" w14:textId="77777777" w:rsidR="00161CA0" w:rsidRPr="00FE1506" w:rsidRDefault="00161CA0" w:rsidP="00FE1506">
            <w:pPr>
              <w:spacing w:line="240" w:lineRule="auto"/>
              <w:jc w:val="left"/>
              <w:rPr>
                <w:rFonts w:cs="Arial"/>
                <w:sz w:val="18"/>
                <w:szCs w:val="18"/>
              </w:rPr>
            </w:pPr>
            <w:r w:rsidRPr="00FE1506">
              <w:rPr>
                <w:rFonts w:cs="Arial"/>
                <w:sz w:val="18"/>
                <w:szCs w:val="18"/>
              </w:rPr>
              <w:t>Yes.</w:t>
            </w:r>
          </w:p>
          <w:p w14:paraId="7A5E8C0C" w14:textId="77777777" w:rsidR="00161CA0" w:rsidRPr="00FE1506" w:rsidRDefault="00161CA0" w:rsidP="00FE1506">
            <w:pPr>
              <w:spacing w:line="240" w:lineRule="auto"/>
              <w:jc w:val="left"/>
              <w:rPr>
                <w:rFonts w:cs="Arial"/>
                <w:sz w:val="18"/>
                <w:szCs w:val="18"/>
              </w:rPr>
            </w:pPr>
          </w:p>
          <w:p w14:paraId="182FAFD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Establishing agro-ecotourism project with a model traditional village with homestay facilities. </w:t>
            </w:r>
          </w:p>
          <w:p w14:paraId="78794170" w14:textId="77777777" w:rsidR="00161CA0" w:rsidRPr="00FE1506" w:rsidRDefault="00161CA0" w:rsidP="00FE1506">
            <w:pPr>
              <w:spacing w:line="240" w:lineRule="auto"/>
              <w:jc w:val="left"/>
              <w:rPr>
                <w:rFonts w:cs="Arial"/>
                <w:sz w:val="18"/>
                <w:szCs w:val="18"/>
              </w:rPr>
            </w:pPr>
          </w:p>
          <w:p w14:paraId="5ED05554" w14:textId="77777777" w:rsidR="00161CA0" w:rsidRPr="00FE1506" w:rsidRDefault="00161CA0" w:rsidP="00FE1506">
            <w:pPr>
              <w:spacing w:line="240" w:lineRule="auto"/>
              <w:rPr>
                <w:rFonts w:cs="Arial"/>
                <w:sz w:val="18"/>
                <w:szCs w:val="18"/>
              </w:rPr>
            </w:pPr>
            <w:r w:rsidRPr="00FE1506">
              <w:rPr>
                <w:rFonts w:cs="Arial"/>
                <w:sz w:val="18"/>
                <w:szCs w:val="18"/>
              </w:rPr>
              <w:t>This will need intensive training, establishment of codes of conduct for hoestay owners and best-practice guidelines for management.</w:t>
            </w:r>
          </w:p>
        </w:tc>
        <w:tc>
          <w:tcPr>
            <w:tcW w:w="1260" w:type="dxa"/>
            <w:shd w:val="clear" w:color="auto" w:fill="D0DCF4"/>
          </w:tcPr>
          <w:p w14:paraId="79666A3A"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690636CB"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E70F02D" w14:textId="77777777" w:rsidR="00161CA0" w:rsidRPr="00FE1506" w:rsidRDefault="00161CA0" w:rsidP="00FE1506">
            <w:pPr>
              <w:spacing w:line="240" w:lineRule="auto"/>
              <w:jc w:val="left"/>
              <w:rPr>
                <w:rFonts w:cs="Arial"/>
                <w:sz w:val="18"/>
                <w:szCs w:val="18"/>
              </w:rPr>
            </w:pPr>
            <w:r w:rsidRPr="00FE1506">
              <w:rPr>
                <w:rFonts w:cs="Arial"/>
                <w:sz w:val="18"/>
                <w:szCs w:val="18"/>
              </w:rPr>
              <w:t>22.6 km to Anuradhapura</w:t>
            </w:r>
          </w:p>
        </w:tc>
        <w:tc>
          <w:tcPr>
            <w:tcW w:w="1080" w:type="dxa"/>
            <w:shd w:val="clear" w:color="auto" w:fill="D0DCF4"/>
          </w:tcPr>
          <w:p w14:paraId="3DBAAD70" w14:textId="77777777" w:rsidR="00161CA0" w:rsidRPr="00FE1506" w:rsidRDefault="00161CA0" w:rsidP="00FE1506">
            <w:pPr>
              <w:spacing w:line="240" w:lineRule="auto"/>
              <w:jc w:val="left"/>
              <w:rPr>
                <w:rFonts w:cs="Arial"/>
                <w:sz w:val="18"/>
                <w:szCs w:val="18"/>
              </w:rPr>
            </w:pPr>
          </w:p>
        </w:tc>
        <w:tc>
          <w:tcPr>
            <w:tcW w:w="1350" w:type="dxa"/>
            <w:gridSpan w:val="2"/>
            <w:shd w:val="clear" w:color="auto" w:fill="D0DCF4"/>
          </w:tcPr>
          <w:p w14:paraId="3D9C7947" w14:textId="77777777" w:rsidR="00161CA0" w:rsidRPr="00FE1506" w:rsidRDefault="00161CA0" w:rsidP="00FE1506">
            <w:pPr>
              <w:spacing w:line="240" w:lineRule="auto"/>
              <w:jc w:val="left"/>
              <w:rPr>
                <w:rFonts w:cs="Arial"/>
                <w:sz w:val="18"/>
                <w:szCs w:val="18"/>
              </w:rPr>
            </w:pPr>
            <w:r w:rsidRPr="00FE1506">
              <w:rPr>
                <w:rFonts w:cs="Arial"/>
                <w:sz w:val="18"/>
                <w:szCs w:val="18"/>
              </w:rPr>
              <w:t>In Anuradhapura: 345 units advertised in Booking.com; 300+ on Air bn’b and 38 registered with the SLTDA.</w:t>
            </w:r>
          </w:p>
        </w:tc>
        <w:tc>
          <w:tcPr>
            <w:tcW w:w="1260" w:type="dxa"/>
            <w:shd w:val="clear" w:color="auto" w:fill="D0DCF4"/>
          </w:tcPr>
          <w:p w14:paraId="36E57F98" w14:textId="77777777" w:rsidR="00161CA0" w:rsidRPr="00FE1506" w:rsidRDefault="00161CA0" w:rsidP="00FE1506">
            <w:pPr>
              <w:spacing w:line="240" w:lineRule="auto"/>
              <w:jc w:val="left"/>
              <w:rPr>
                <w:rFonts w:cs="Arial"/>
                <w:b/>
                <w:sz w:val="18"/>
                <w:szCs w:val="18"/>
              </w:rPr>
            </w:pPr>
            <w:r w:rsidRPr="00FE1506">
              <w:rPr>
                <w:rFonts w:cs="Arial"/>
                <w:sz w:val="18"/>
                <w:szCs w:val="18"/>
              </w:rPr>
              <w:t>187 km, ~ 4.25 hr</w:t>
            </w:r>
          </w:p>
        </w:tc>
        <w:tc>
          <w:tcPr>
            <w:tcW w:w="1260" w:type="dxa"/>
            <w:shd w:val="clear" w:color="auto" w:fill="D0DCF4"/>
          </w:tcPr>
          <w:p w14:paraId="1D5CCC27"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along tourism circuit.</w:t>
            </w:r>
          </w:p>
        </w:tc>
      </w:tr>
      <w:tr w:rsidR="00161CA0" w:rsidRPr="00FE1506" w14:paraId="292D43CC" w14:textId="77777777" w:rsidTr="00D311BC">
        <w:tc>
          <w:tcPr>
            <w:tcW w:w="985" w:type="dxa"/>
            <w:shd w:val="clear" w:color="auto" w:fill="224F7C"/>
          </w:tcPr>
          <w:p w14:paraId="784F3BD7"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7</w:t>
            </w:r>
          </w:p>
        </w:tc>
        <w:tc>
          <w:tcPr>
            <w:tcW w:w="13410" w:type="dxa"/>
            <w:gridSpan w:val="13"/>
            <w:shd w:val="clear" w:color="auto" w:fill="224F7C"/>
          </w:tcPr>
          <w:p w14:paraId="12B79DC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Anuradhapura ruins</w:t>
            </w:r>
          </w:p>
        </w:tc>
      </w:tr>
      <w:tr w:rsidR="00161CA0" w:rsidRPr="00FE1506" w14:paraId="7C29D754" w14:textId="77777777" w:rsidTr="00D311BC">
        <w:tc>
          <w:tcPr>
            <w:tcW w:w="14395" w:type="dxa"/>
            <w:gridSpan w:val="14"/>
            <w:shd w:val="clear" w:color="auto" w:fill="D0DCF4"/>
          </w:tcPr>
          <w:p w14:paraId="488EB4C9"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This was a village settlement in the second half of the 6</w:t>
            </w:r>
            <w:r w:rsidRPr="00FE1506">
              <w:rPr>
                <w:rFonts w:cs="Arial"/>
                <w:sz w:val="18"/>
                <w:szCs w:val="18"/>
                <w:vertAlign w:val="superscript"/>
              </w:rPr>
              <w:t>th</w:t>
            </w:r>
            <w:r w:rsidRPr="00FE1506">
              <w:rPr>
                <w:rFonts w:cs="Arial"/>
                <w:sz w:val="18"/>
                <w:szCs w:val="18"/>
              </w:rPr>
              <w:t xml:space="preserve"> century BC. It is said that </w:t>
            </w:r>
            <w:r w:rsidRPr="00FE1506">
              <w:rPr>
                <w:rFonts w:cs="Arial"/>
                <w:color w:val="000000" w:themeColor="text1"/>
                <w:sz w:val="18"/>
                <w:szCs w:val="18"/>
              </w:rPr>
              <w:t>King Pandukabhaya made it the national capital in 380 BC.  It was also t</w:t>
            </w:r>
            <w:r w:rsidRPr="00FE1506">
              <w:rPr>
                <w:rFonts w:cs="Arial"/>
                <w:sz w:val="18"/>
                <w:szCs w:val="18"/>
              </w:rPr>
              <w:t xml:space="preserve">he third capital of the Rajarata kingdom from 4 BC to 11 AD (Seniviratna, 1997). </w:t>
            </w:r>
          </w:p>
          <w:p w14:paraId="25BA6E65" w14:textId="77777777" w:rsidR="00161CA0" w:rsidRPr="00FE1506" w:rsidRDefault="00161CA0" w:rsidP="00FE1506">
            <w:pPr>
              <w:pStyle w:val="ListParagraph"/>
              <w:numPr>
                <w:ilvl w:val="0"/>
                <w:numId w:val="1"/>
              </w:numPr>
              <w:spacing w:line="240" w:lineRule="auto"/>
              <w:ind w:left="178" w:hanging="141"/>
              <w:rPr>
                <w:rFonts w:cs="Arial"/>
                <w:sz w:val="18"/>
                <w:szCs w:val="18"/>
              </w:rPr>
            </w:pPr>
            <w:r w:rsidRPr="00FE1506">
              <w:rPr>
                <w:rFonts w:cs="Arial"/>
                <w:sz w:val="18"/>
                <w:szCs w:val="18"/>
              </w:rPr>
              <w:t>Anuradhapura contains eight sacred sites where the Lord Buddha visited in Sri Lanka. These are Sri Maha Bodhiya. Ruwanwelisaya Thuparamaya, Lovamahapaya Abhayagiri Dagaba, Jetavanarama, Mirisaveti Stupa and Lankarama</w:t>
            </w:r>
          </w:p>
        </w:tc>
      </w:tr>
      <w:tr w:rsidR="00161CA0" w:rsidRPr="00FE1506" w14:paraId="267B673A" w14:textId="77777777" w:rsidTr="00D311BC">
        <w:tc>
          <w:tcPr>
            <w:tcW w:w="985" w:type="dxa"/>
            <w:vMerge w:val="restart"/>
            <w:shd w:val="clear" w:color="auto" w:fill="D0DCF4"/>
          </w:tcPr>
          <w:p w14:paraId="6C36AC05"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D0DCF4"/>
          </w:tcPr>
          <w:p w14:paraId="08723B6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215E5E9A"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D0DCF4"/>
          </w:tcPr>
          <w:p w14:paraId="3C5FEE8C"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D0DCF4"/>
          </w:tcPr>
          <w:p w14:paraId="474F37F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4522E708"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D0DCF4"/>
          </w:tcPr>
          <w:p w14:paraId="6705F1C0"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6A183667"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D0DCF4"/>
          </w:tcPr>
          <w:p w14:paraId="3DEBFD96"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D0DCF4"/>
          </w:tcPr>
          <w:p w14:paraId="216C3A1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4FFE1D1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62AFAC5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D0DCF4"/>
          </w:tcPr>
          <w:p w14:paraId="08725D8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09FC22F" w14:textId="77777777" w:rsidTr="00D311BC">
        <w:tc>
          <w:tcPr>
            <w:tcW w:w="985" w:type="dxa"/>
            <w:vMerge/>
            <w:shd w:val="clear" w:color="auto" w:fill="D0DCF4"/>
          </w:tcPr>
          <w:p w14:paraId="6733EBB8"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4DE6CEE7"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2A9C64B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D0DCF4"/>
          </w:tcPr>
          <w:p w14:paraId="4CCF7593"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D0DCF4"/>
          </w:tcPr>
          <w:p w14:paraId="4DDE66BD"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D0DCF4"/>
          </w:tcPr>
          <w:p w14:paraId="68182E6F"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02BA46FF"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3F4262FA"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70DBEF7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07E35CB"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4E281F1" w14:textId="77777777" w:rsidR="00161CA0" w:rsidRPr="00FE1506" w:rsidRDefault="00161CA0" w:rsidP="00FE1506">
            <w:pPr>
              <w:spacing w:line="240" w:lineRule="auto"/>
              <w:jc w:val="left"/>
              <w:rPr>
                <w:rFonts w:cs="Arial"/>
                <w:sz w:val="18"/>
                <w:szCs w:val="18"/>
              </w:rPr>
            </w:pPr>
          </w:p>
        </w:tc>
      </w:tr>
      <w:tr w:rsidR="00161CA0" w:rsidRPr="00FE1506" w14:paraId="10731E21" w14:textId="77777777" w:rsidTr="00D311BC">
        <w:tc>
          <w:tcPr>
            <w:tcW w:w="985" w:type="dxa"/>
            <w:shd w:val="clear" w:color="auto" w:fill="D0DCF4"/>
          </w:tcPr>
          <w:p w14:paraId="4BE9516D" w14:textId="77777777" w:rsidR="00161CA0" w:rsidRPr="00FE1506" w:rsidRDefault="00161CA0" w:rsidP="00FE1506">
            <w:pPr>
              <w:spacing w:line="240" w:lineRule="auto"/>
              <w:jc w:val="left"/>
              <w:rPr>
                <w:rFonts w:cs="Arial"/>
                <w:sz w:val="18"/>
                <w:szCs w:val="18"/>
              </w:rPr>
            </w:pPr>
            <w:r w:rsidRPr="00FE1506">
              <w:rPr>
                <w:rFonts w:cs="Arial"/>
                <w:sz w:val="18"/>
                <w:szCs w:val="18"/>
              </w:rPr>
              <w:t>High cultural value</w:t>
            </w:r>
          </w:p>
        </w:tc>
        <w:tc>
          <w:tcPr>
            <w:tcW w:w="1349" w:type="dxa"/>
            <w:gridSpan w:val="2"/>
            <w:shd w:val="clear" w:color="auto" w:fill="D0DCF4"/>
          </w:tcPr>
          <w:p w14:paraId="50E59FF5" w14:textId="77777777" w:rsidR="00161CA0" w:rsidRPr="00FE1506" w:rsidRDefault="00161CA0" w:rsidP="00FE1506">
            <w:pPr>
              <w:spacing w:line="240" w:lineRule="auto"/>
              <w:jc w:val="left"/>
              <w:rPr>
                <w:rFonts w:cs="Arial"/>
                <w:sz w:val="18"/>
                <w:szCs w:val="18"/>
              </w:rPr>
            </w:pPr>
            <w:r w:rsidRPr="00FE1506">
              <w:rPr>
                <w:rFonts w:cs="Arial"/>
                <w:sz w:val="18"/>
                <w:szCs w:val="18"/>
              </w:rPr>
              <w:t>Yes, as a sanctuary under the jurisdiction of the DWC; also a World Heritage Site</w:t>
            </w:r>
          </w:p>
        </w:tc>
        <w:tc>
          <w:tcPr>
            <w:tcW w:w="1772" w:type="dxa"/>
            <w:shd w:val="clear" w:color="auto" w:fill="D0DCF4"/>
          </w:tcPr>
          <w:p w14:paraId="14366049"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051881A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part of the cultural triangle, which is a major tourist attraction, 77,703 foreign and 54,638 local tourists in 2016. </w:t>
            </w:r>
            <w:r w:rsidRPr="00FE1506">
              <w:rPr>
                <w:rFonts w:cs="Arial"/>
                <w:b/>
                <w:sz w:val="18"/>
                <w:szCs w:val="18"/>
              </w:rPr>
              <w:t>Well-established location and tour route.</w:t>
            </w:r>
          </w:p>
        </w:tc>
        <w:tc>
          <w:tcPr>
            <w:tcW w:w="1260" w:type="dxa"/>
            <w:shd w:val="clear" w:color="auto" w:fill="D0DCF4"/>
          </w:tcPr>
          <w:p w14:paraId="18338352"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B41A07B"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FB6514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Is a main tourism hub </w:t>
            </w:r>
          </w:p>
        </w:tc>
        <w:tc>
          <w:tcPr>
            <w:tcW w:w="1080" w:type="dxa"/>
            <w:shd w:val="clear" w:color="auto" w:fill="D0DCF4"/>
          </w:tcPr>
          <w:p w14:paraId="40599671"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350" w:type="dxa"/>
            <w:gridSpan w:val="2"/>
            <w:shd w:val="clear" w:color="auto" w:fill="D0DCF4"/>
          </w:tcPr>
          <w:p w14:paraId="47ED51FB" w14:textId="77777777" w:rsidR="00161CA0" w:rsidRPr="00FE1506" w:rsidRDefault="00161CA0" w:rsidP="00FE1506">
            <w:pPr>
              <w:spacing w:line="240" w:lineRule="auto"/>
              <w:jc w:val="left"/>
              <w:rPr>
                <w:rFonts w:cs="Arial"/>
                <w:sz w:val="18"/>
                <w:szCs w:val="18"/>
              </w:rPr>
            </w:pPr>
            <w:r w:rsidRPr="00FE1506">
              <w:rPr>
                <w:rFonts w:cs="Arial"/>
                <w:sz w:val="18"/>
                <w:szCs w:val="18"/>
              </w:rPr>
              <w:t>Three hundred and forty-five units advertised in Booking.com; 300+ on Air bn’b and 38 registered with the SLTDA.</w:t>
            </w:r>
          </w:p>
          <w:p w14:paraId="766ED75B" w14:textId="77777777" w:rsidR="00161CA0" w:rsidRPr="00FE1506" w:rsidRDefault="00161CA0" w:rsidP="00FE1506">
            <w:pPr>
              <w:spacing w:line="240" w:lineRule="auto"/>
              <w:jc w:val="left"/>
              <w:rPr>
                <w:rFonts w:cs="Arial"/>
                <w:sz w:val="18"/>
                <w:szCs w:val="18"/>
              </w:rPr>
            </w:pPr>
          </w:p>
          <w:p w14:paraId="1548C1B6" w14:textId="77777777" w:rsidR="00161CA0" w:rsidRPr="00FE1506" w:rsidRDefault="00161CA0" w:rsidP="00FE1506">
            <w:pPr>
              <w:spacing w:line="240" w:lineRule="auto"/>
              <w:jc w:val="left"/>
              <w:rPr>
                <w:rFonts w:cs="Arial"/>
                <w:sz w:val="18"/>
                <w:szCs w:val="18"/>
              </w:rPr>
            </w:pPr>
            <w:r w:rsidRPr="00FE1506">
              <w:rPr>
                <w:rFonts w:cs="Arial"/>
                <w:sz w:val="18"/>
                <w:szCs w:val="18"/>
              </w:rPr>
              <w:t>See also Table 2</w:t>
            </w:r>
          </w:p>
        </w:tc>
        <w:tc>
          <w:tcPr>
            <w:tcW w:w="1260" w:type="dxa"/>
            <w:shd w:val="clear" w:color="auto" w:fill="D0DCF4"/>
          </w:tcPr>
          <w:p w14:paraId="233C1C24" w14:textId="77777777" w:rsidR="00161CA0" w:rsidRPr="00FE1506" w:rsidRDefault="00161CA0" w:rsidP="00FE1506">
            <w:pPr>
              <w:spacing w:line="240" w:lineRule="auto"/>
              <w:jc w:val="left"/>
              <w:rPr>
                <w:rFonts w:cs="Arial"/>
                <w:sz w:val="18"/>
                <w:szCs w:val="18"/>
              </w:rPr>
            </w:pPr>
            <w:r w:rsidRPr="00FE1506">
              <w:rPr>
                <w:rFonts w:cs="Arial"/>
                <w:sz w:val="18"/>
                <w:szCs w:val="18"/>
              </w:rPr>
              <w:t>169-172 km, approx. 3.5 hr</w:t>
            </w:r>
          </w:p>
        </w:tc>
        <w:tc>
          <w:tcPr>
            <w:tcW w:w="1260" w:type="dxa"/>
            <w:shd w:val="clear" w:color="auto" w:fill="D0DCF4"/>
          </w:tcPr>
          <w:p w14:paraId="54104D52"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on main tourism circuit.</w:t>
            </w:r>
          </w:p>
        </w:tc>
      </w:tr>
      <w:tr w:rsidR="00161CA0" w:rsidRPr="00FE1506" w14:paraId="7D73D6CC" w14:textId="77777777" w:rsidTr="00D311BC">
        <w:tc>
          <w:tcPr>
            <w:tcW w:w="985" w:type="dxa"/>
            <w:shd w:val="clear" w:color="auto" w:fill="224F7C"/>
          </w:tcPr>
          <w:p w14:paraId="2B579B93"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8</w:t>
            </w:r>
          </w:p>
        </w:tc>
        <w:tc>
          <w:tcPr>
            <w:tcW w:w="13410" w:type="dxa"/>
            <w:gridSpan w:val="13"/>
            <w:shd w:val="clear" w:color="auto" w:fill="224F7C"/>
          </w:tcPr>
          <w:p w14:paraId="5AF82A19"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Mahaka</w:t>
            </w:r>
            <w:r w:rsidRPr="00FE1506">
              <w:rPr>
                <w:rFonts w:cs="Arial"/>
                <w:b/>
                <w:color w:val="FFFFFF" w:themeColor="background1"/>
                <w:sz w:val="18"/>
                <w:szCs w:val="18"/>
              </w:rPr>
              <w:softHyphen/>
              <w:t>nadarawa Reservoir*</w:t>
            </w:r>
          </w:p>
        </w:tc>
      </w:tr>
      <w:tr w:rsidR="00161CA0" w:rsidRPr="00FE1506" w14:paraId="1F5EEC43" w14:textId="77777777" w:rsidTr="00D311BC">
        <w:tc>
          <w:tcPr>
            <w:tcW w:w="14395" w:type="dxa"/>
            <w:gridSpan w:val="14"/>
            <w:shd w:val="clear" w:color="auto" w:fill="689FD6"/>
          </w:tcPr>
          <w:p w14:paraId="60044884" w14:textId="2EF7BB5B" w:rsidR="00161CA0" w:rsidRPr="00FE1506" w:rsidRDefault="0057129B" w:rsidP="0057129B">
            <w:pPr>
              <w:spacing w:line="240" w:lineRule="auto"/>
              <w:jc w:val="left"/>
              <w:rPr>
                <w:rFonts w:cs="Arial"/>
                <w:sz w:val="18"/>
                <w:szCs w:val="18"/>
              </w:rPr>
            </w:pPr>
            <w:r>
              <w:rPr>
                <w:rFonts w:cs="Arial"/>
                <w:sz w:val="18"/>
                <w:szCs w:val="18"/>
              </w:rPr>
              <w:t xml:space="preserve">Mahakandarawa Reservoir, also called KanaWapi in ancient literature is one of the large tanks in Anuradhapura District, though to be built by King Mahasen. The embarkment of the tank itself is 2.8 km long while it covers an area of </w:t>
            </w:r>
            <w:r w:rsidR="00EC72C9">
              <w:rPr>
                <w:rFonts w:cs="Arial"/>
                <w:sz w:val="18"/>
                <w:szCs w:val="18"/>
              </w:rPr>
              <w:t>34,000 acres when full. While being very important for the irrigation based agricultural livelihoods of the area the tank and its catchment area provides a vast array of habitats for biodiversity including the provisions for a considerable populations of elephants migrating through the catchment forests.</w:t>
            </w:r>
          </w:p>
        </w:tc>
      </w:tr>
      <w:tr w:rsidR="00161CA0" w:rsidRPr="00FE1506" w14:paraId="7AE8BD2E" w14:textId="77777777" w:rsidTr="00D311BC">
        <w:trPr>
          <w:trHeight w:val="809"/>
        </w:trPr>
        <w:tc>
          <w:tcPr>
            <w:tcW w:w="985" w:type="dxa"/>
            <w:vMerge w:val="restart"/>
            <w:shd w:val="clear" w:color="auto" w:fill="D0DCF4"/>
          </w:tcPr>
          <w:p w14:paraId="179A86EE"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D0DCF4"/>
          </w:tcPr>
          <w:p w14:paraId="1E3721F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441EE1D6"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D0DCF4"/>
          </w:tcPr>
          <w:p w14:paraId="6FCAB82A"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D0DCF4"/>
          </w:tcPr>
          <w:p w14:paraId="4F0812E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03C9F446"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D0DCF4"/>
          </w:tcPr>
          <w:p w14:paraId="75ACD86D"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02F7B3E1"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D0DCF4"/>
          </w:tcPr>
          <w:p w14:paraId="73BC6FF7"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D0DCF4"/>
          </w:tcPr>
          <w:p w14:paraId="1F203D8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32E5836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29EF60C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D0DCF4"/>
          </w:tcPr>
          <w:p w14:paraId="5F5FD7D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F794293" w14:textId="77777777" w:rsidTr="00D311BC">
        <w:tc>
          <w:tcPr>
            <w:tcW w:w="985" w:type="dxa"/>
            <w:vMerge/>
            <w:shd w:val="clear" w:color="auto" w:fill="D0DCF4"/>
          </w:tcPr>
          <w:p w14:paraId="4DAE78A2"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3956C07C"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5023228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D0DCF4"/>
          </w:tcPr>
          <w:p w14:paraId="6EF04179"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D0DCF4"/>
          </w:tcPr>
          <w:p w14:paraId="120CB426"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D0DCF4"/>
          </w:tcPr>
          <w:p w14:paraId="0C67CC95"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05201B24"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3BBDF198"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0EA32EF" w14:textId="77777777" w:rsidR="00161CA0" w:rsidRPr="00FE1506" w:rsidRDefault="00161CA0" w:rsidP="00FE1506">
            <w:pPr>
              <w:spacing w:line="240" w:lineRule="auto"/>
              <w:jc w:val="left"/>
              <w:rPr>
                <w:rFonts w:cs="Arial"/>
                <w:color w:val="000000" w:themeColor="text1"/>
                <w:sz w:val="18"/>
                <w:szCs w:val="18"/>
              </w:rPr>
            </w:pPr>
          </w:p>
        </w:tc>
        <w:tc>
          <w:tcPr>
            <w:tcW w:w="1260" w:type="dxa"/>
            <w:vMerge/>
            <w:shd w:val="clear" w:color="auto" w:fill="D0DCF4"/>
          </w:tcPr>
          <w:p w14:paraId="33B09EB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9C5AC8C" w14:textId="77777777" w:rsidR="00161CA0" w:rsidRPr="00FE1506" w:rsidRDefault="00161CA0" w:rsidP="00FE1506">
            <w:pPr>
              <w:spacing w:line="240" w:lineRule="auto"/>
              <w:jc w:val="left"/>
              <w:rPr>
                <w:rFonts w:cs="Arial"/>
                <w:sz w:val="18"/>
                <w:szCs w:val="18"/>
              </w:rPr>
            </w:pPr>
          </w:p>
        </w:tc>
      </w:tr>
      <w:tr w:rsidR="00161CA0" w:rsidRPr="00FE1506" w14:paraId="443EB93C" w14:textId="77777777" w:rsidTr="00D311BC">
        <w:tc>
          <w:tcPr>
            <w:tcW w:w="985" w:type="dxa"/>
            <w:shd w:val="clear" w:color="auto" w:fill="D0DCF4"/>
          </w:tcPr>
          <w:p w14:paraId="79FBDD13" w14:textId="77777777" w:rsidR="00161CA0" w:rsidRPr="00FE1506" w:rsidRDefault="00161CA0" w:rsidP="00FE1506">
            <w:pPr>
              <w:spacing w:line="240" w:lineRule="auto"/>
              <w:jc w:val="left"/>
              <w:rPr>
                <w:rFonts w:cs="Arial"/>
                <w:sz w:val="18"/>
                <w:szCs w:val="18"/>
              </w:rPr>
            </w:pPr>
            <w:r w:rsidRPr="00FE1506">
              <w:rPr>
                <w:rFonts w:cs="Arial"/>
                <w:sz w:val="18"/>
                <w:szCs w:val="18"/>
              </w:rPr>
              <w:t>High biodiver</w:t>
            </w:r>
            <w:r w:rsidRPr="00FE1506">
              <w:rPr>
                <w:rFonts w:cs="Arial"/>
                <w:sz w:val="18"/>
                <w:szCs w:val="18"/>
              </w:rPr>
              <w:softHyphen/>
              <w:t>sity value</w:t>
            </w:r>
          </w:p>
        </w:tc>
        <w:tc>
          <w:tcPr>
            <w:tcW w:w="1349" w:type="dxa"/>
            <w:gridSpan w:val="2"/>
            <w:shd w:val="clear" w:color="auto" w:fill="D0DCF4"/>
          </w:tcPr>
          <w:p w14:paraId="4E5D17FD" w14:textId="77777777" w:rsidR="00161CA0" w:rsidRPr="00FE1506" w:rsidRDefault="00161CA0" w:rsidP="00FE1506">
            <w:pPr>
              <w:spacing w:line="240" w:lineRule="auto"/>
              <w:jc w:val="left"/>
              <w:rPr>
                <w:rFonts w:cs="Arial"/>
                <w:sz w:val="18"/>
                <w:szCs w:val="18"/>
              </w:rPr>
            </w:pPr>
            <w:r w:rsidRPr="00FE1506">
              <w:rPr>
                <w:rFonts w:cs="Arial"/>
                <w:sz w:val="18"/>
                <w:szCs w:val="18"/>
              </w:rPr>
              <w:t>Yes, a sanctu</w:t>
            </w:r>
            <w:r w:rsidRPr="00FE1506">
              <w:rPr>
                <w:rFonts w:cs="Arial"/>
                <w:sz w:val="18"/>
                <w:szCs w:val="18"/>
              </w:rPr>
              <w:softHyphen/>
              <w:t>ary under the DWC</w:t>
            </w:r>
          </w:p>
        </w:tc>
        <w:tc>
          <w:tcPr>
            <w:tcW w:w="1772" w:type="dxa"/>
            <w:shd w:val="clear" w:color="auto" w:fill="D0DCF4"/>
          </w:tcPr>
          <w:p w14:paraId="646E28F0" w14:textId="77777777" w:rsidR="00161CA0" w:rsidRPr="00FE1506" w:rsidRDefault="00161CA0" w:rsidP="00FE1506">
            <w:pPr>
              <w:spacing w:line="240" w:lineRule="auto"/>
              <w:jc w:val="left"/>
              <w:rPr>
                <w:rFonts w:cs="Arial"/>
                <w:sz w:val="18"/>
                <w:szCs w:val="18"/>
              </w:rPr>
            </w:pPr>
            <w:r w:rsidRPr="00FE1506">
              <w:rPr>
                <w:rFonts w:cs="Arial"/>
                <w:sz w:val="18"/>
                <w:szCs w:val="18"/>
              </w:rPr>
              <w:t>Yes, possible for elephant safaris. This will need intensive training, establishment of codes of conduct for jeep drivers and best-practice guidelines for management.</w:t>
            </w:r>
          </w:p>
        </w:tc>
        <w:tc>
          <w:tcPr>
            <w:tcW w:w="1649" w:type="dxa"/>
            <w:gridSpan w:val="2"/>
            <w:shd w:val="clear" w:color="auto" w:fill="D0DCF4"/>
          </w:tcPr>
          <w:p w14:paraId="7AE3CB4C" w14:textId="77777777" w:rsidR="00161CA0" w:rsidRDefault="00161CA0" w:rsidP="00FE1506">
            <w:pPr>
              <w:spacing w:line="240" w:lineRule="auto"/>
              <w:jc w:val="left"/>
              <w:rPr>
                <w:rFonts w:cs="Arial"/>
                <w:sz w:val="18"/>
                <w:szCs w:val="18"/>
              </w:rPr>
            </w:pPr>
          </w:p>
          <w:p w14:paraId="0FFB25BD" w14:textId="77777777" w:rsidR="004D6FB2" w:rsidRDefault="004D6FB2" w:rsidP="00FE1506">
            <w:pPr>
              <w:spacing w:line="240" w:lineRule="auto"/>
              <w:jc w:val="left"/>
              <w:rPr>
                <w:rFonts w:cs="Arial"/>
                <w:sz w:val="18"/>
                <w:szCs w:val="18"/>
              </w:rPr>
            </w:pPr>
          </w:p>
          <w:p w14:paraId="30E37257" w14:textId="77777777" w:rsidR="004D6FB2" w:rsidRDefault="004D6FB2" w:rsidP="00FE1506">
            <w:pPr>
              <w:spacing w:line="240" w:lineRule="auto"/>
              <w:jc w:val="left"/>
              <w:rPr>
                <w:rFonts w:cs="Arial"/>
                <w:sz w:val="18"/>
                <w:szCs w:val="18"/>
              </w:rPr>
            </w:pPr>
          </w:p>
          <w:p w14:paraId="20A653AA" w14:textId="77777777" w:rsidR="004D6FB2" w:rsidRDefault="004D6FB2" w:rsidP="00FE1506">
            <w:pPr>
              <w:spacing w:line="240" w:lineRule="auto"/>
              <w:jc w:val="left"/>
              <w:rPr>
                <w:rFonts w:cs="Arial"/>
                <w:sz w:val="18"/>
                <w:szCs w:val="18"/>
              </w:rPr>
            </w:pPr>
          </w:p>
          <w:p w14:paraId="27E4755B" w14:textId="77777777" w:rsidR="004D6FB2" w:rsidRDefault="004D6FB2" w:rsidP="00FE1506">
            <w:pPr>
              <w:spacing w:line="240" w:lineRule="auto"/>
              <w:jc w:val="left"/>
              <w:rPr>
                <w:rFonts w:cs="Arial"/>
                <w:sz w:val="18"/>
                <w:szCs w:val="18"/>
              </w:rPr>
            </w:pPr>
          </w:p>
          <w:p w14:paraId="0276DA50" w14:textId="77777777" w:rsidR="004D6FB2" w:rsidRDefault="004D6FB2" w:rsidP="00FE1506">
            <w:pPr>
              <w:spacing w:line="240" w:lineRule="auto"/>
              <w:jc w:val="left"/>
              <w:rPr>
                <w:rFonts w:cs="Arial"/>
                <w:sz w:val="18"/>
                <w:szCs w:val="18"/>
              </w:rPr>
            </w:pPr>
          </w:p>
          <w:p w14:paraId="24A1CFA9" w14:textId="77777777" w:rsidR="004D6FB2" w:rsidRDefault="004D6FB2" w:rsidP="00FE1506">
            <w:pPr>
              <w:spacing w:line="240" w:lineRule="auto"/>
              <w:jc w:val="left"/>
              <w:rPr>
                <w:rFonts w:cs="Arial"/>
                <w:sz w:val="18"/>
                <w:szCs w:val="18"/>
              </w:rPr>
            </w:pPr>
          </w:p>
          <w:p w14:paraId="6EA83A65" w14:textId="77777777" w:rsidR="004D6FB2" w:rsidRDefault="004D6FB2" w:rsidP="00FE1506">
            <w:pPr>
              <w:spacing w:line="240" w:lineRule="auto"/>
              <w:jc w:val="left"/>
              <w:rPr>
                <w:rFonts w:cs="Arial"/>
                <w:sz w:val="18"/>
                <w:szCs w:val="18"/>
              </w:rPr>
            </w:pPr>
          </w:p>
          <w:p w14:paraId="46D527C8" w14:textId="77777777" w:rsidR="004D6FB2" w:rsidRDefault="004D6FB2" w:rsidP="00FE1506">
            <w:pPr>
              <w:spacing w:line="240" w:lineRule="auto"/>
              <w:jc w:val="left"/>
              <w:rPr>
                <w:rFonts w:cs="Arial"/>
                <w:sz w:val="18"/>
                <w:szCs w:val="18"/>
              </w:rPr>
            </w:pPr>
          </w:p>
          <w:p w14:paraId="7A63FD7E" w14:textId="77777777" w:rsidR="004D6FB2" w:rsidRDefault="004D6FB2" w:rsidP="00FE1506">
            <w:pPr>
              <w:spacing w:line="240" w:lineRule="auto"/>
              <w:jc w:val="left"/>
              <w:rPr>
                <w:rFonts w:cs="Arial"/>
                <w:sz w:val="18"/>
                <w:szCs w:val="18"/>
              </w:rPr>
            </w:pPr>
          </w:p>
          <w:p w14:paraId="6900C2CE" w14:textId="77777777" w:rsidR="004D6FB2" w:rsidRDefault="004D6FB2" w:rsidP="00FE1506">
            <w:pPr>
              <w:spacing w:line="240" w:lineRule="auto"/>
              <w:jc w:val="left"/>
              <w:rPr>
                <w:rFonts w:cs="Arial"/>
                <w:sz w:val="18"/>
                <w:szCs w:val="18"/>
              </w:rPr>
            </w:pPr>
          </w:p>
          <w:p w14:paraId="5D3E58BD" w14:textId="77777777" w:rsidR="004D6FB2" w:rsidRDefault="004D6FB2" w:rsidP="00FE1506">
            <w:pPr>
              <w:spacing w:line="240" w:lineRule="auto"/>
              <w:jc w:val="left"/>
              <w:rPr>
                <w:rFonts w:cs="Arial"/>
                <w:sz w:val="18"/>
                <w:szCs w:val="18"/>
              </w:rPr>
            </w:pPr>
          </w:p>
          <w:p w14:paraId="3BDF26D3" w14:textId="77777777" w:rsidR="004D6FB2" w:rsidRDefault="004D6FB2" w:rsidP="00FE1506">
            <w:pPr>
              <w:spacing w:line="240" w:lineRule="auto"/>
              <w:jc w:val="left"/>
              <w:rPr>
                <w:rFonts w:cs="Arial"/>
                <w:sz w:val="18"/>
                <w:szCs w:val="18"/>
              </w:rPr>
            </w:pPr>
          </w:p>
          <w:p w14:paraId="7AE13029" w14:textId="77777777" w:rsidR="004D6FB2" w:rsidRDefault="004D6FB2" w:rsidP="00FE1506">
            <w:pPr>
              <w:spacing w:line="240" w:lineRule="auto"/>
              <w:jc w:val="left"/>
              <w:rPr>
                <w:rFonts w:cs="Arial"/>
                <w:sz w:val="18"/>
                <w:szCs w:val="18"/>
              </w:rPr>
            </w:pPr>
          </w:p>
          <w:p w14:paraId="2C0187FC" w14:textId="77777777" w:rsidR="004D6FB2" w:rsidRDefault="004D6FB2" w:rsidP="00FE1506">
            <w:pPr>
              <w:spacing w:line="240" w:lineRule="auto"/>
              <w:jc w:val="left"/>
              <w:rPr>
                <w:rFonts w:cs="Arial"/>
                <w:sz w:val="18"/>
                <w:szCs w:val="18"/>
              </w:rPr>
            </w:pPr>
          </w:p>
          <w:p w14:paraId="71256BD5" w14:textId="77777777" w:rsidR="004D6FB2" w:rsidRPr="00FE1506" w:rsidRDefault="004D6FB2" w:rsidP="00FE1506">
            <w:pPr>
              <w:spacing w:line="240" w:lineRule="auto"/>
              <w:jc w:val="left"/>
              <w:rPr>
                <w:rFonts w:cs="Arial"/>
                <w:sz w:val="18"/>
                <w:szCs w:val="18"/>
              </w:rPr>
            </w:pPr>
          </w:p>
        </w:tc>
        <w:tc>
          <w:tcPr>
            <w:tcW w:w="1260" w:type="dxa"/>
            <w:shd w:val="clear" w:color="auto" w:fill="D0DCF4"/>
          </w:tcPr>
          <w:p w14:paraId="43A6B2C1"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6D247100"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A0FF38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22.4 km from ANuradhapura </w:t>
            </w:r>
          </w:p>
        </w:tc>
        <w:tc>
          <w:tcPr>
            <w:tcW w:w="1080" w:type="dxa"/>
            <w:shd w:val="clear" w:color="auto" w:fill="D0DCF4"/>
          </w:tcPr>
          <w:p w14:paraId="40FD61EC"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350" w:type="dxa"/>
            <w:gridSpan w:val="2"/>
            <w:shd w:val="clear" w:color="auto" w:fill="D0DCF4"/>
          </w:tcPr>
          <w:p w14:paraId="53A26E34"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Accommodation as shown in 7</w:t>
            </w:r>
          </w:p>
        </w:tc>
        <w:tc>
          <w:tcPr>
            <w:tcW w:w="1260" w:type="dxa"/>
            <w:shd w:val="clear" w:color="auto" w:fill="D0DCF4"/>
          </w:tcPr>
          <w:p w14:paraId="196AA812" w14:textId="77777777" w:rsidR="00161CA0" w:rsidRPr="00FE1506" w:rsidRDefault="00161CA0" w:rsidP="00FE1506">
            <w:pPr>
              <w:spacing w:line="240" w:lineRule="auto"/>
              <w:jc w:val="left"/>
              <w:rPr>
                <w:rFonts w:cs="Arial"/>
                <w:sz w:val="18"/>
                <w:szCs w:val="18"/>
              </w:rPr>
            </w:pPr>
            <w:r w:rsidRPr="00FE1506">
              <w:rPr>
                <w:rFonts w:cs="Arial"/>
                <w:sz w:val="18"/>
                <w:szCs w:val="18"/>
              </w:rPr>
              <w:t>193 km, 4.25 hr</w:t>
            </w:r>
          </w:p>
        </w:tc>
        <w:tc>
          <w:tcPr>
            <w:tcW w:w="1260" w:type="dxa"/>
            <w:shd w:val="clear" w:color="auto" w:fill="D0DCF4"/>
          </w:tcPr>
          <w:p w14:paraId="2BBE7296" w14:textId="77777777" w:rsidR="00161CA0" w:rsidRPr="00FE1506" w:rsidRDefault="00161CA0" w:rsidP="00FE1506">
            <w:pPr>
              <w:spacing w:line="240" w:lineRule="auto"/>
              <w:jc w:val="left"/>
              <w:rPr>
                <w:rFonts w:cs="Arial"/>
                <w:sz w:val="18"/>
                <w:szCs w:val="18"/>
              </w:rPr>
            </w:pPr>
            <w:r w:rsidRPr="00FE1506">
              <w:rPr>
                <w:rFonts w:cs="Arial"/>
                <w:sz w:val="18"/>
                <w:szCs w:val="18"/>
              </w:rPr>
              <w:t>Main access road, along tourism circuit</w:t>
            </w:r>
          </w:p>
        </w:tc>
      </w:tr>
      <w:tr w:rsidR="00161CA0" w:rsidRPr="00FE1506" w14:paraId="2BE30D79" w14:textId="77777777" w:rsidTr="00D311BC">
        <w:tc>
          <w:tcPr>
            <w:tcW w:w="985" w:type="dxa"/>
            <w:shd w:val="clear" w:color="auto" w:fill="224F7C"/>
          </w:tcPr>
          <w:p w14:paraId="35551D59"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9</w:t>
            </w:r>
          </w:p>
        </w:tc>
        <w:tc>
          <w:tcPr>
            <w:tcW w:w="13410" w:type="dxa"/>
            <w:gridSpan w:val="13"/>
            <w:shd w:val="clear" w:color="auto" w:fill="224F7C"/>
          </w:tcPr>
          <w:p w14:paraId="1D539E0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Part of Wil</w:t>
            </w:r>
            <w:r w:rsidRPr="00FE1506">
              <w:rPr>
                <w:rFonts w:cs="Arial"/>
                <w:b/>
                <w:color w:val="FFFFFF" w:themeColor="background1"/>
                <w:sz w:val="18"/>
                <w:szCs w:val="18"/>
              </w:rPr>
              <w:softHyphen/>
              <w:t>pattu National Park*</w:t>
            </w:r>
          </w:p>
        </w:tc>
      </w:tr>
      <w:tr w:rsidR="00161CA0" w:rsidRPr="00FE1506" w14:paraId="2728169C" w14:textId="77777777" w:rsidTr="00D311BC">
        <w:tc>
          <w:tcPr>
            <w:tcW w:w="14395" w:type="dxa"/>
            <w:gridSpan w:val="14"/>
            <w:shd w:val="clear" w:color="auto" w:fill="689FD6"/>
          </w:tcPr>
          <w:p w14:paraId="4088B000" w14:textId="77777777" w:rsidR="00161CA0" w:rsidRPr="00FE1506" w:rsidRDefault="00161CA0" w:rsidP="00FE1506">
            <w:pPr>
              <w:pStyle w:val="ListParagraph"/>
              <w:numPr>
                <w:ilvl w:val="0"/>
                <w:numId w:val="2"/>
              </w:numPr>
              <w:shd w:val="clear" w:color="auto" w:fill="689FD6"/>
              <w:spacing w:line="240" w:lineRule="auto"/>
              <w:ind w:left="79" w:hanging="142"/>
              <w:rPr>
                <w:rFonts w:cs="Arial"/>
                <w:sz w:val="18"/>
                <w:szCs w:val="18"/>
              </w:rPr>
            </w:pPr>
            <w:r w:rsidRPr="00FE1506">
              <w:rPr>
                <w:rFonts w:cs="Arial"/>
                <w:sz w:val="18"/>
                <w:szCs w:val="18"/>
              </w:rPr>
              <w:t>The largest (1,317 s km</w:t>
            </w:r>
            <w:r w:rsidRPr="00FE1506">
              <w:rPr>
                <w:rFonts w:cs="Arial"/>
                <w:sz w:val="18"/>
                <w:szCs w:val="18"/>
                <w:vertAlign w:val="superscript"/>
              </w:rPr>
              <w:t>2</w:t>
            </w:r>
            <w:r w:rsidRPr="00FE1506">
              <w:rPr>
                <w:rFonts w:cs="Arial"/>
                <w:sz w:val="18"/>
                <w:szCs w:val="18"/>
              </w:rPr>
              <w:t xml:space="preserve">) and one of the oldest national parks in Sri Lanka, unique for its </w:t>
            </w:r>
            <w:r w:rsidRPr="00FE1506">
              <w:rPr>
                <w:rFonts w:cs="Arial"/>
                <w:i/>
                <w:sz w:val="18"/>
                <w:szCs w:val="18"/>
              </w:rPr>
              <w:t>villus</w:t>
            </w:r>
            <w:r w:rsidRPr="00FE1506">
              <w:rPr>
                <w:rFonts w:cs="Arial"/>
                <w:sz w:val="18"/>
                <w:szCs w:val="18"/>
              </w:rPr>
              <w:t xml:space="preserve"> — shallow depressions in which rain water fills. About 60 </w:t>
            </w:r>
            <w:r w:rsidRPr="00FE1506">
              <w:rPr>
                <w:rFonts w:cs="Arial"/>
                <w:i/>
                <w:sz w:val="18"/>
                <w:szCs w:val="18"/>
              </w:rPr>
              <w:t>villus</w:t>
            </w:r>
            <w:r w:rsidRPr="00FE1506">
              <w:rPr>
                <w:rFonts w:cs="Arial"/>
                <w:sz w:val="18"/>
                <w:szCs w:val="18"/>
              </w:rPr>
              <w:t xml:space="preserve"> are found with the park, and provide watering holes for a range of species, including leop</w:t>
            </w:r>
            <w:r w:rsidRPr="00FE1506">
              <w:rPr>
                <w:rFonts w:cs="Arial"/>
                <w:sz w:val="18"/>
                <w:szCs w:val="18"/>
              </w:rPr>
              <w:softHyphen/>
              <w:t xml:space="preserve">ard, sloth bear, elephant and barking deer, as well as many water birds, and reptiles such as the mugger crocodile. </w:t>
            </w:r>
          </w:p>
          <w:p w14:paraId="56D4D00F" w14:textId="77777777" w:rsidR="00161CA0" w:rsidRPr="00FE1506" w:rsidRDefault="00161CA0" w:rsidP="00FE1506">
            <w:pPr>
              <w:pStyle w:val="ListParagraph"/>
              <w:numPr>
                <w:ilvl w:val="0"/>
                <w:numId w:val="2"/>
              </w:numPr>
              <w:shd w:val="clear" w:color="auto" w:fill="689FD6"/>
              <w:spacing w:line="240" w:lineRule="auto"/>
              <w:ind w:left="79" w:hanging="142"/>
              <w:rPr>
                <w:rFonts w:cs="Arial"/>
                <w:sz w:val="18"/>
                <w:szCs w:val="18"/>
              </w:rPr>
            </w:pPr>
            <w:r w:rsidRPr="00FE1506">
              <w:rPr>
                <w:rFonts w:cs="Arial"/>
                <w:sz w:val="18"/>
                <w:szCs w:val="18"/>
              </w:rPr>
              <w:t xml:space="preserve">Also within the park is Kudremalai Point, which is believed to be the area at which Prince Vijaya, banished from Orissa, landed in Sri Lanka.  </w:t>
            </w:r>
          </w:p>
          <w:p w14:paraId="3D3EA40B" w14:textId="77777777" w:rsidR="00161CA0" w:rsidRPr="00FE1506" w:rsidRDefault="00161CA0" w:rsidP="00FE1506">
            <w:pPr>
              <w:spacing w:line="240" w:lineRule="auto"/>
              <w:jc w:val="left"/>
              <w:rPr>
                <w:rFonts w:cs="Arial"/>
                <w:sz w:val="18"/>
                <w:szCs w:val="18"/>
              </w:rPr>
            </w:pPr>
            <w:r w:rsidRPr="00FE1506">
              <w:rPr>
                <w:rFonts w:cs="Arial"/>
                <w:sz w:val="18"/>
                <w:szCs w:val="18"/>
              </w:rPr>
              <w:t>Fossil deposits of fauna and prehistoric human settlements have been found in Kudremalai.</w:t>
            </w:r>
          </w:p>
        </w:tc>
      </w:tr>
      <w:tr w:rsidR="00161CA0" w:rsidRPr="00FE1506" w14:paraId="15046B2C" w14:textId="77777777" w:rsidTr="00D311BC">
        <w:tc>
          <w:tcPr>
            <w:tcW w:w="985" w:type="dxa"/>
            <w:vMerge w:val="restart"/>
            <w:shd w:val="clear" w:color="auto" w:fill="96BCE2"/>
          </w:tcPr>
          <w:p w14:paraId="47F825A1"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15C86BD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44DE6648"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2306BB10"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544325A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2F089DDC"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789CD61D"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3CF0488"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27EDA1C3"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62636CD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1B53340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61FF7B5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12B4BB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BDFC21D" w14:textId="77777777" w:rsidTr="00D311BC">
        <w:tc>
          <w:tcPr>
            <w:tcW w:w="985" w:type="dxa"/>
            <w:vMerge/>
            <w:shd w:val="clear" w:color="auto" w:fill="D0DCF4"/>
          </w:tcPr>
          <w:p w14:paraId="65903998"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68FE686A"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02F88F7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14A388DE"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60C66392"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35E6CE5A"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72872543"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45AD81FC"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C608A1F"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E9F9E7B"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C8F98A5" w14:textId="77777777" w:rsidR="00161CA0" w:rsidRPr="00FE1506" w:rsidRDefault="00161CA0" w:rsidP="00FE1506">
            <w:pPr>
              <w:spacing w:line="240" w:lineRule="auto"/>
              <w:jc w:val="left"/>
              <w:rPr>
                <w:rFonts w:cs="Arial"/>
                <w:sz w:val="18"/>
                <w:szCs w:val="18"/>
              </w:rPr>
            </w:pPr>
          </w:p>
        </w:tc>
      </w:tr>
      <w:tr w:rsidR="00161CA0" w:rsidRPr="00FE1506" w14:paraId="3BC4F87E" w14:textId="77777777" w:rsidTr="00D311BC">
        <w:tc>
          <w:tcPr>
            <w:tcW w:w="985" w:type="dxa"/>
            <w:shd w:val="clear" w:color="auto" w:fill="D0DCF4"/>
          </w:tcPr>
          <w:p w14:paraId="6226BA02" w14:textId="77777777" w:rsidR="00161CA0" w:rsidRPr="00FE1506" w:rsidRDefault="00161CA0" w:rsidP="00FE1506">
            <w:pPr>
              <w:pStyle w:val="ListParagraph"/>
              <w:numPr>
                <w:ilvl w:val="0"/>
                <w:numId w:val="3"/>
              </w:numPr>
              <w:spacing w:line="240" w:lineRule="auto"/>
              <w:ind w:left="98" w:hanging="98"/>
              <w:rPr>
                <w:rFonts w:cs="Arial"/>
                <w:sz w:val="18"/>
                <w:szCs w:val="18"/>
              </w:rPr>
            </w:pPr>
            <w:r w:rsidRPr="00FE1506">
              <w:rPr>
                <w:rFonts w:cs="Arial"/>
                <w:sz w:val="18"/>
                <w:szCs w:val="18"/>
              </w:rPr>
              <w:t>High wildlife value, relatively easy sightings of charismatic species</w:t>
            </w:r>
          </w:p>
          <w:p w14:paraId="02BAD903" w14:textId="77777777" w:rsidR="00161CA0" w:rsidRPr="00FE1506" w:rsidRDefault="00161CA0" w:rsidP="00FE1506">
            <w:pPr>
              <w:pStyle w:val="ListParagraph"/>
              <w:numPr>
                <w:ilvl w:val="0"/>
                <w:numId w:val="3"/>
              </w:numPr>
              <w:spacing w:line="240" w:lineRule="auto"/>
              <w:ind w:left="98" w:hanging="98"/>
              <w:rPr>
                <w:rFonts w:cs="Arial"/>
                <w:sz w:val="18"/>
                <w:szCs w:val="18"/>
              </w:rPr>
            </w:pPr>
            <w:r w:rsidRPr="00FE1506">
              <w:rPr>
                <w:rFonts w:cs="Arial"/>
                <w:sz w:val="18"/>
                <w:szCs w:val="18"/>
              </w:rPr>
              <w:t>Historic value of Kudremalai.</w:t>
            </w:r>
          </w:p>
          <w:p w14:paraId="55240C59" w14:textId="77777777" w:rsidR="00161CA0" w:rsidRPr="00FE1506" w:rsidRDefault="00161CA0" w:rsidP="00FE1506">
            <w:pPr>
              <w:spacing w:line="240" w:lineRule="auto"/>
              <w:rPr>
                <w:rFonts w:cs="Arial"/>
                <w:sz w:val="18"/>
                <w:szCs w:val="18"/>
              </w:rPr>
            </w:pPr>
          </w:p>
          <w:p w14:paraId="62FA9E61" w14:textId="77777777" w:rsidR="00161CA0" w:rsidRPr="00FE1506" w:rsidRDefault="00161CA0" w:rsidP="00FE1506">
            <w:pPr>
              <w:spacing w:line="240" w:lineRule="auto"/>
              <w:rPr>
                <w:rFonts w:cs="Arial"/>
                <w:sz w:val="18"/>
                <w:szCs w:val="18"/>
              </w:rPr>
            </w:pPr>
            <w:r w:rsidRPr="00FE1506">
              <w:rPr>
                <w:rFonts w:cs="Arial"/>
                <w:sz w:val="18"/>
                <w:szCs w:val="18"/>
              </w:rPr>
              <w:t xml:space="preserve"> </w:t>
            </w:r>
          </w:p>
          <w:p w14:paraId="439ADD3C" w14:textId="77777777" w:rsidR="00161CA0" w:rsidRPr="00FE1506" w:rsidRDefault="00161CA0" w:rsidP="00FE1506">
            <w:pPr>
              <w:spacing w:line="240" w:lineRule="auto"/>
              <w:jc w:val="left"/>
              <w:rPr>
                <w:rFonts w:cs="Arial"/>
                <w:sz w:val="18"/>
                <w:szCs w:val="18"/>
              </w:rPr>
            </w:pPr>
          </w:p>
        </w:tc>
        <w:tc>
          <w:tcPr>
            <w:tcW w:w="1349" w:type="dxa"/>
            <w:gridSpan w:val="2"/>
            <w:shd w:val="clear" w:color="auto" w:fill="D0DCF4"/>
          </w:tcPr>
          <w:p w14:paraId="27261327" w14:textId="77777777" w:rsidR="00161CA0" w:rsidRPr="00FE1506" w:rsidRDefault="00161CA0" w:rsidP="00FE1506">
            <w:pPr>
              <w:spacing w:line="240" w:lineRule="auto"/>
              <w:jc w:val="left"/>
              <w:rPr>
                <w:rFonts w:cs="Arial"/>
                <w:sz w:val="18"/>
                <w:szCs w:val="18"/>
              </w:rPr>
            </w:pPr>
            <w:r w:rsidRPr="00FE1506">
              <w:rPr>
                <w:rFonts w:cs="Arial"/>
                <w:sz w:val="18"/>
                <w:szCs w:val="18"/>
              </w:rPr>
              <w:t>Yes, as a national park under the jurisdiction of the DWC</w:t>
            </w:r>
          </w:p>
        </w:tc>
        <w:tc>
          <w:tcPr>
            <w:tcW w:w="1772" w:type="dxa"/>
            <w:shd w:val="clear" w:color="auto" w:fill="D0DCF4"/>
          </w:tcPr>
          <w:p w14:paraId="7AB97629" w14:textId="77777777" w:rsidR="00161CA0" w:rsidRPr="00FE1506" w:rsidRDefault="00161CA0" w:rsidP="00FE1506">
            <w:pPr>
              <w:spacing w:line="240" w:lineRule="auto"/>
              <w:jc w:val="left"/>
              <w:rPr>
                <w:rFonts w:cs="Arial"/>
                <w:sz w:val="18"/>
                <w:szCs w:val="18"/>
              </w:rPr>
            </w:pPr>
            <w:r w:rsidRPr="00FE1506">
              <w:rPr>
                <w:rFonts w:cs="Arial"/>
                <w:b/>
                <w:sz w:val="18"/>
                <w:szCs w:val="18"/>
              </w:rPr>
              <w:t>Yes, well-established tour location</w:t>
            </w:r>
            <w:r w:rsidRPr="00FE1506">
              <w:rPr>
                <w:rFonts w:cs="Arial"/>
                <w:sz w:val="18"/>
                <w:szCs w:val="18"/>
              </w:rPr>
              <w:t xml:space="preserve"> with increasing numbers post war, from 2,322 foreign and 22,972 local tourists in 2011, to 19,505 foreign and 49,068 local tourists in 2016.</w:t>
            </w:r>
          </w:p>
          <w:p w14:paraId="37F70F89" w14:textId="77777777" w:rsidR="00161CA0" w:rsidRPr="00FE1506" w:rsidRDefault="00161CA0" w:rsidP="00FE1506">
            <w:pPr>
              <w:spacing w:line="240" w:lineRule="auto"/>
              <w:jc w:val="left"/>
              <w:rPr>
                <w:rFonts w:cs="Arial"/>
                <w:sz w:val="18"/>
                <w:szCs w:val="18"/>
              </w:rPr>
            </w:pPr>
          </w:p>
          <w:p w14:paraId="1C1BD25D" w14:textId="77777777" w:rsidR="00161CA0" w:rsidRPr="00FE1506" w:rsidRDefault="00161CA0" w:rsidP="00FE1506">
            <w:pPr>
              <w:spacing w:line="240" w:lineRule="auto"/>
              <w:jc w:val="left"/>
              <w:rPr>
                <w:rFonts w:cs="Arial"/>
                <w:sz w:val="18"/>
                <w:szCs w:val="18"/>
              </w:rPr>
            </w:pPr>
            <w:r w:rsidRPr="00FE1506">
              <w:rPr>
                <w:rFonts w:cs="Arial"/>
                <w:sz w:val="18"/>
                <w:szCs w:val="18"/>
              </w:rPr>
              <w:t>If an entrance is established at the northern of the Park, with demarcation of boundaries and tourism tracks, this could be included into a new tour route.</w:t>
            </w:r>
          </w:p>
          <w:p w14:paraId="51CAA863" w14:textId="77777777" w:rsidR="00161CA0" w:rsidRDefault="00161CA0" w:rsidP="00FE1506">
            <w:pPr>
              <w:spacing w:line="240" w:lineRule="auto"/>
              <w:jc w:val="left"/>
              <w:rPr>
                <w:rFonts w:cs="Arial"/>
                <w:sz w:val="18"/>
                <w:szCs w:val="18"/>
              </w:rPr>
            </w:pPr>
            <w:r w:rsidRPr="00FE1506">
              <w:rPr>
                <w:rFonts w:cs="Arial"/>
                <w:sz w:val="18"/>
                <w:szCs w:val="18"/>
              </w:rPr>
              <w:t xml:space="preserve">This will need intensive training, establishment of codes of conduct for jeep drivers and best-practice guidelines for management.  </w:t>
            </w:r>
          </w:p>
          <w:p w14:paraId="7261FA39" w14:textId="77777777" w:rsidR="004D6FB2" w:rsidRPr="00FE1506" w:rsidRDefault="004D6FB2" w:rsidP="00FE1506">
            <w:pPr>
              <w:spacing w:line="240" w:lineRule="auto"/>
              <w:jc w:val="left"/>
              <w:rPr>
                <w:rFonts w:cs="Arial"/>
                <w:sz w:val="18"/>
                <w:szCs w:val="18"/>
              </w:rPr>
            </w:pPr>
          </w:p>
        </w:tc>
        <w:tc>
          <w:tcPr>
            <w:tcW w:w="1649" w:type="dxa"/>
            <w:gridSpan w:val="2"/>
            <w:shd w:val="clear" w:color="auto" w:fill="D0DCF4"/>
          </w:tcPr>
          <w:p w14:paraId="33C93EA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Many of the tourists visiting the park also visit Kudremalai point.  </w:t>
            </w:r>
          </w:p>
        </w:tc>
        <w:tc>
          <w:tcPr>
            <w:tcW w:w="1260" w:type="dxa"/>
            <w:shd w:val="clear" w:color="auto" w:fill="D0DCF4"/>
          </w:tcPr>
          <w:p w14:paraId="4A74DCA3"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04148DD"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394EC1F" w14:textId="77777777" w:rsidR="00161CA0" w:rsidRPr="00FE1506" w:rsidRDefault="00161CA0" w:rsidP="00FE1506">
            <w:pPr>
              <w:spacing w:line="240" w:lineRule="auto"/>
              <w:jc w:val="left"/>
              <w:rPr>
                <w:rFonts w:cs="Arial"/>
                <w:sz w:val="18"/>
                <w:szCs w:val="18"/>
              </w:rPr>
            </w:pPr>
            <w:r w:rsidRPr="00FE1506">
              <w:rPr>
                <w:rFonts w:cs="Arial"/>
                <w:sz w:val="18"/>
                <w:szCs w:val="18"/>
              </w:rPr>
              <w:t>38.6 km from Anuradhapura</w:t>
            </w:r>
          </w:p>
        </w:tc>
        <w:tc>
          <w:tcPr>
            <w:tcW w:w="1080" w:type="dxa"/>
            <w:shd w:val="clear" w:color="auto" w:fill="D0DCF4"/>
          </w:tcPr>
          <w:p w14:paraId="6333570C"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350" w:type="dxa"/>
            <w:gridSpan w:val="2"/>
            <w:shd w:val="clear" w:color="auto" w:fill="D0DCF4"/>
          </w:tcPr>
          <w:p w14:paraId="439F6444" w14:textId="77777777" w:rsidR="00161CA0" w:rsidRPr="00FE1506" w:rsidRDefault="00161CA0" w:rsidP="00FE1506">
            <w:pPr>
              <w:spacing w:line="240" w:lineRule="auto"/>
              <w:jc w:val="left"/>
              <w:rPr>
                <w:rFonts w:cs="Arial"/>
                <w:sz w:val="18"/>
                <w:szCs w:val="18"/>
              </w:rPr>
            </w:pPr>
            <w:r w:rsidRPr="00FE1506">
              <w:rPr>
                <w:rFonts w:cs="Arial"/>
                <w:sz w:val="18"/>
                <w:szCs w:val="18"/>
              </w:rPr>
              <w:t>Six properties on Booking.com; 16 on AirBn’B.  However, 209 properties listed from about 12-25 miles away (from Kalpitiya, Anuradhapura and Maragahawewa</w:t>
            </w:r>
          </w:p>
        </w:tc>
        <w:tc>
          <w:tcPr>
            <w:tcW w:w="1260" w:type="dxa"/>
            <w:shd w:val="clear" w:color="auto" w:fill="D0DCF4"/>
          </w:tcPr>
          <w:p w14:paraId="54D656AC" w14:textId="77777777" w:rsidR="00161CA0" w:rsidRPr="00FE1506" w:rsidRDefault="00161CA0" w:rsidP="00FE1506">
            <w:pPr>
              <w:spacing w:line="240" w:lineRule="auto"/>
              <w:jc w:val="left"/>
              <w:rPr>
                <w:rFonts w:cs="Arial"/>
                <w:sz w:val="18"/>
                <w:szCs w:val="18"/>
              </w:rPr>
            </w:pPr>
            <w:r w:rsidRPr="00FE1506">
              <w:rPr>
                <w:rFonts w:cs="Arial"/>
                <w:sz w:val="18"/>
                <w:szCs w:val="18"/>
              </w:rPr>
              <w:t>137 km about 3hr</w:t>
            </w:r>
          </w:p>
        </w:tc>
        <w:tc>
          <w:tcPr>
            <w:tcW w:w="1260" w:type="dxa"/>
            <w:shd w:val="clear" w:color="auto" w:fill="D0DCF4"/>
          </w:tcPr>
          <w:p w14:paraId="3DC7F9BF"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30C81E83" w14:textId="77777777" w:rsidTr="00D311BC">
        <w:tc>
          <w:tcPr>
            <w:tcW w:w="985" w:type="dxa"/>
            <w:shd w:val="clear" w:color="auto" w:fill="224F7C"/>
          </w:tcPr>
          <w:p w14:paraId="0E7DC707"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10</w:t>
            </w:r>
          </w:p>
        </w:tc>
        <w:tc>
          <w:tcPr>
            <w:tcW w:w="13410" w:type="dxa"/>
            <w:gridSpan w:val="13"/>
            <w:shd w:val="clear" w:color="auto" w:fill="224F7C"/>
          </w:tcPr>
          <w:p w14:paraId="0A491570"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Tantrimale/Thanthrimale Temple*</w:t>
            </w:r>
          </w:p>
        </w:tc>
      </w:tr>
      <w:tr w:rsidR="00161CA0" w:rsidRPr="00FE1506" w14:paraId="0FC68135" w14:textId="77777777" w:rsidTr="00D311BC">
        <w:tc>
          <w:tcPr>
            <w:tcW w:w="14395" w:type="dxa"/>
            <w:gridSpan w:val="14"/>
            <w:shd w:val="clear" w:color="auto" w:fill="689FD6"/>
          </w:tcPr>
          <w:p w14:paraId="0847639B" w14:textId="77777777" w:rsidR="00161CA0" w:rsidRPr="00FE1506" w:rsidRDefault="00161CA0" w:rsidP="00FE1506">
            <w:pPr>
              <w:pStyle w:val="ListParagraph"/>
              <w:numPr>
                <w:ilvl w:val="0"/>
                <w:numId w:val="14"/>
              </w:numPr>
              <w:spacing w:line="240" w:lineRule="auto"/>
              <w:ind w:left="178" w:hanging="178"/>
              <w:rPr>
                <w:rFonts w:cs="Arial"/>
                <w:color w:val="000000" w:themeColor="text1"/>
                <w:sz w:val="18"/>
                <w:szCs w:val="18"/>
              </w:rPr>
            </w:pPr>
            <w:r w:rsidRPr="00FE1506">
              <w:rPr>
                <w:rFonts w:cs="Arial"/>
                <w:color w:val="000000" w:themeColor="text1"/>
                <w:sz w:val="18"/>
                <w:szCs w:val="18"/>
              </w:rPr>
              <w:t xml:space="preserve">When the sacred Bo sapling was brought to Sri Lanka, it was kept for one night at Tantrimale. </w:t>
            </w:r>
          </w:p>
          <w:p w14:paraId="35C4E6E2" w14:textId="77777777" w:rsidR="00161CA0" w:rsidRPr="00FE1506" w:rsidRDefault="00161CA0" w:rsidP="00FE1506">
            <w:pPr>
              <w:pStyle w:val="ListParagraph"/>
              <w:numPr>
                <w:ilvl w:val="0"/>
                <w:numId w:val="14"/>
              </w:numPr>
              <w:spacing w:line="240" w:lineRule="auto"/>
              <w:ind w:left="178" w:hanging="178"/>
              <w:rPr>
                <w:rFonts w:cs="Arial"/>
                <w:color w:val="000000" w:themeColor="text1"/>
                <w:sz w:val="18"/>
                <w:szCs w:val="18"/>
              </w:rPr>
            </w:pPr>
            <w:r w:rsidRPr="00FE1506">
              <w:rPr>
                <w:rFonts w:cs="Arial"/>
                <w:color w:val="000000" w:themeColor="text1"/>
                <w:sz w:val="18"/>
                <w:szCs w:val="18"/>
              </w:rPr>
              <w:t>King Devanampiyatissa also chose to plant one Bodhi at Tanthirimale out of the first eight shoots to spring off from Jaya Sri Maha Bodhi in Anuradhapura.</w:t>
            </w:r>
          </w:p>
          <w:p w14:paraId="5DDA4112" w14:textId="77777777" w:rsidR="00161CA0" w:rsidRPr="00FE1506" w:rsidRDefault="00161CA0" w:rsidP="00FE1506">
            <w:pPr>
              <w:pStyle w:val="ListParagraph"/>
              <w:numPr>
                <w:ilvl w:val="0"/>
                <w:numId w:val="14"/>
              </w:numPr>
              <w:spacing w:line="240" w:lineRule="auto"/>
              <w:ind w:left="178" w:hanging="178"/>
              <w:rPr>
                <w:rFonts w:cs="Arial"/>
                <w:color w:val="000000" w:themeColor="text1"/>
                <w:sz w:val="18"/>
                <w:szCs w:val="18"/>
              </w:rPr>
            </w:pPr>
            <w:r w:rsidRPr="00FE1506">
              <w:rPr>
                <w:rFonts w:cs="Arial"/>
                <w:color w:val="000000" w:themeColor="text1"/>
                <w:sz w:val="18"/>
                <w:szCs w:val="18"/>
              </w:rPr>
              <w:t>The area is renowned for its many caves, inscriptions, rock carvings, ruins of monastic residences, meditation chambers, a library and the Sacred Bo tree</w:t>
            </w:r>
          </w:p>
          <w:p w14:paraId="18FF28A2"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Built on a rock, Tantrimale offers a specular view of the area at the summit</w:t>
            </w:r>
          </w:p>
        </w:tc>
      </w:tr>
      <w:tr w:rsidR="00161CA0" w:rsidRPr="00FE1506" w14:paraId="16A3346D" w14:textId="77777777" w:rsidTr="00D311BC">
        <w:tc>
          <w:tcPr>
            <w:tcW w:w="985" w:type="dxa"/>
            <w:vMerge w:val="restart"/>
            <w:shd w:val="clear" w:color="auto" w:fill="D0DCF4"/>
          </w:tcPr>
          <w:p w14:paraId="4D578420"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D0DCF4"/>
          </w:tcPr>
          <w:p w14:paraId="3174B07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4A2B433"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D0DCF4"/>
          </w:tcPr>
          <w:p w14:paraId="50E7E2BE"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D0DCF4"/>
          </w:tcPr>
          <w:p w14:paraId="6AF2612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6F86C02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D0DCF4"/>
          </w:tcPr>
          <w:p w14:paraId="1F85A89A"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65A1E419"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D0DCF4"/>
          </w:tcPr>
          <w:p w14:paraId="0EB89037"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D0DCF4"/>
          </w:tcPr>
          <w:p w14:paraId="59814E7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50AD20A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1CCB4BB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shd w:val="clear" w:color="auto" w:fill="D0DCF4"/>
          </w:tcPr>
          <w:p w14:paraId="3E246E2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54D45D82" w14:textId="77777777" w:rsidTr="00D311BC">
        <w:tc>
          <w:tcPr>
            <w:tcW w:w="985" w:type="dxa"/>
            <w:vMerge/>
            <w:shd w:val="clear" w:color="auto" w:fill="D0DCF4"/>
          </w:tcPr>
          <w:p w14:paraId="0E1EF40C"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5485178C"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10E52FA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D0DCF4"/>
          </w:tcPr>
          <w:p w14:paraId="4360D7D4"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D0DCF4"/>
          </w:tcPr>
          <w:p w14:paraId="7544BD86"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D0DCF4"/>
          </w:tcPr>
          <w:p w14:paraId="6927B1E4"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2E06D8B"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66D72EAF"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6826CA7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3331F75F"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1EEBBD92" w14:textId="77777777" w:rsidR="00161CA0" w:rsidRPr="00FE1506" w:rsidRDefault="00161CA0" w:rsidP="00FE1506">
            <w:pPr>
              <w:spacing w:line="240" w:lineRule="auto"/>
              <w:jc w:val="left"/>
              <w:rPr>
                <w:rFonts w:cs="Arial"/>
                <w:sz w:val="18"/>
                <w:szCs w:val="18"/>
              </w:rPr>
            </w:pPr>
          </w:p>
        </w:tc>
      </w:tr>
      <w:tr w:rsidR="00161CA0" w:rsidRPr="00FE1506" w14:paraId="3066B50A" w14:textId="77777777" w:rsidTr="00D311BC">
        <w:tc>
          <w:tcPr>
            <w:tcW w:w="985" w:type="dxa"/>
            <w:shd w:val="clear" w:color="auto" w:fill="D0DCF4"/>
          </w:tcPr>
          <w:p w14:paraId="72142B66"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cultural value</w:t>
            </w:r>
          </w:p>
        </w:tc>
        <w:tc>
          <w:tcPr>
            <w:tcW w:w="1349" w:type="dxa"/>
            <w:gridSpan w:val="2"/>
            <w:shd w:val="clear" w:color="auto" w:fill="D0DCF4"/>
          </w:tcPr>
          <w:p w14:paraId="0AD1ECD5"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327755C3"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2721DE07"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594F7142" w14:textId="77777777" w:rsidR="00161CA0" w:rsidRPr="00FE1506" w:rsidRDefault="00161CA0" w:rsidP="00FE1506">
            <w:pPr>
              <w:spacing w:line="240" w:lineRule="auto"/>
              <w:jc w:val="left"/>
              <w:rPr>
                <w:rFonts w:cs="Arial"/>
                <w:sz w:val="18"/>
                <w:szCs w:val="18"/>
              </w:rPr>
            </w:pPr>
          </w:p>
          <w:p w14:paraId="57B8CC17"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Yes, </w:t>
            </w:r>
            <w:r w:rsidRPr="00FE1506">
              <w:rPr>
                <w:rFonts w:cs="Arial"/>
                <w:b/>
                <w:color w:val="000000" w:themeColor="text1"/>
                <w:sz w:val="18"/>
                <w:szCs w:val="18"/>
              </w:rPr>
              <w:t>already a very popular site</w:t>
            </w:r>
            <w:r w:rsidRPr="00FE1506">
              <w:rPr>
                <w:rFonts w:cs="Arial"/>
                <w:color w:val="000000" w:themeColor="text1"/>
                <w:sz w:val="18"/>
                <w:szCs w:val="18"/>
              </w:rPr>
              <w:t>. Only further marketing needed. Can be easily included to a tour to Giant’s Tank or . Mannar.</w:t>
            </w:r>
          </w:p>
        </w:tc>
        <w:tc>
          <w:tcPr>
            <w:tcW w:w="1260" w:type="dxa"/>
            <w:shd w:val="clear" w:color="auto" w:fill="D0DCF4"/>
          </w:tcPr>
          <w:p w14:paraId="677A6366"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D44201C"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1990CD2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45 km from Anuradhapura </w:t>
            </w:r>
          </w:p>
        </w:tc>
        <w:tc>
          <w:tcPr>
            <w:tcW w:w="1080" w:type="dxa"/>
            <w:shd w:val="clear" w:color="auto" w:fill="D0DCF4"/>
          </w:tcPr>
          <w:p w14:paraId="631A4799" w14:textId="77777777" w:rsidR="00161CA0" w:rsidRPr="00FE1506" w:rsidRDefault="00161CA0" w:rsidP="00FE1506">
            <w:pPr>
              <w:spacing w:line="240" w:lineRule="auto"/>
              <w:jc w:val="left"/>
              <w:rPr>
                <w:rFonts w:cs="Arial"/>
                <w:sz w:val="18"/>
                <w:szCs w:val="18"/>
              </w:rPr>
            </w:pPr>
            <w:r w:rsidRPr="00FE1506">
              <w:rPr>
                <w:rFonts w:cs="Arial"/>
                <w:sz w:val="18"/>
                <w:szCs w:val="18"/>
              </w:rPr>
              <w:t>78. 7 km from Mannar town</w:t>
            </w:r>
          </w:p>
          <w:p w14:paraId="0239A5E8" w14:textId="77777777" w:rsidR="00161CA0" w:rsidRPr="00FE1506" w:rsidRDefault="00161CA0" w:rsidP="00FE1506">
            <w:pPr>
              <w:spacing w:line="240" w:lineRule="auto"/>
              <w:jc w:val="left"/>
              <w:rPr>
                <w:rFonts w:cs="Arial"/>
                <w:sz w:val="18"/>
                <w:szCs w:val="18"/>
              </w:rPr>
            </w:pPr>
          </w:p>
          <w:p w14:paraId="789E6947"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 route to Mannar. Can be easily included to a tour to Mannar.</w:t>
            </w:r>
          </w:p>
          <w:p w14:paraId="7039CB3E" w14:textId="77777777" w:rsidR="00161CA0" w:rsidRPr="00FE1506" w:rsidRDefault="00161CA0" w:rsidP="00FE1506">
            <w:pPr>
              <w:spacing w:line="240" w:lineRule="auto"/>
              <w:jc w:val="left"/>
              <w:rPr>
                <w:rFonts w:cs="Arial"/>
                <w:sz w:val="18"/>
                <w:szCs w:val="18"/>
              </w:rPr>
            </w:pPr>
          </w:p>
        </w:tc>
        <w:tc>
          <w:tcPr>
            <w:tcW w:w="1350" w:type="dxa"/>
            <w:gridSpan w:val="2"/>
            <w:shd w:val="clear" w:color="auto" w:fill="D0DCF4"/>
          </w:tcPr>
          <w:p w14:paraId="7437036E" w14:textId="77777777" w:rsidR="00161CA0" w:rsidRPr="00FE1506" w:rsidRDefault="00161CA0" w:rsidP="00FE1506">
            <w:pPr>
              <w:spacing w:line="240" w:lineRule="auto"/>
              <w:rPr>
                <w:rFonts w:cs="Arial"/>
                <w:sz w:val="18"/>
                <w:szCs w:val="18"/>
              </w:rPr>
            </w:pPr>
            <w:r w:rsidRPr="00FE1506">
              <w:rPr>
                <w:rFonts w:cs="Arial"/>
                <w:color w:val="000000" w:themeColor="text1"/>
                <w:sz w:val="18"/>
                <w:szCs w:val="18"/>
              </w:rPr>
              <w:t>Accommodation as shown in 7 for Anuradhapura and 25 for Mannar</w:t>
            </w:r>
          </w:p>
        </w:tc>
        <w:tc>
          <w:tcPr>
            <w:tcW w:w="1260" w:type="dxa"/>
            <w:shd w:val="clear" w:color="auto" w:fill="D0DCF4"/>
          </w:tcPr>
          <w:p w14:paraId="7D8B812D"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205 km ~3.75 hr</w:t>
            </w:r>
          </w:p>
        </w:tc>
        <w:tc>
          <w:tcPr>
            <w:tcW w:w="1260" w:type="dxa"/>
            <w:shd w:val="clear" w:color="auto" w:fill="D0DCF4"/>
          </w:tcPr>
          <w:p w14:paraId="6BE7A30A"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6086E2F4" w14:textId="77777777" w:rsidTr="00D311BC">
        <w:tc>
          <w:tcPr>
            <w:tcW w:w="985" w:type="dxa"/>
            <w:shd w:val="clear" w:color="auto" w:fill="224F7C"/>
          </w:tcPr>
          <w:p w14:paraId="6F3C0497"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11</w:t>
            </w:r>
          </w:p>
        </w:tc>
        <w:tc>
          <w:tcPr>
            <w:tcW w:w="13410" w:type="dxa"/>
            <w:gridSpan w:val="13"/>
            <w:shd w:val="clear" w:color="auto" w:fill="224F7C"/>
          </w:tcPr>
          <w:p w14:paraId="6C890B64"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Kunchikulam Hanging Bridge</w:t>
            </w:r>
          </w:p>
        </w:tc>
      </w:tr>
      <w:tr w:rsidR="00161CA0" w:rsidRPr="00FE1506" w14:paraId="12EA0CA5" w14:textId="77777777" w:rsidTr="00D311BC">
        <w:tc>
          <w:tcPr>
            <w:tcW w:w="14395" w:type="dxa"/>
            <w:gridSpan w:val="14"/>
            <w:shd w:val="clear" w:color="auto" w:fill="689FD6"/>
          </w:tcPr>
          <w:p w14:paraId="31BD8C93" w14:textId="77777777" w:rsidR="00161CA0" w:rsidRPr="00FE1506" w:rsidRDefault="00161CA0" w:rsidP="00FE1506">
            <w:pPr>
              <w:pStyle w:val="ListParagraph"/>
              <w:numPr>
                <w:ilvl w:val="0"/>
                <w:numId w:val="2"/>
              </w:numPr>
              <w:spacing w:line="240" w:lineRule="auto"/>
              <w:ind w:left="79" w:hanging="142"/>
              <w:rPr>
                <w:rFonts w:cs="Arial"/>
                <w:color w:val="000000" w:themeColor="text1"/>
                <w:sz w:val="18"/>
                <w:szCs w:val="18"/>
              </w:rPr>
            </w:pPr>
            <w:r w:rsidRPr="00FE1506">
              <w:rPr>
                <w:rFonts w:cs="Arial"/>
                <w:color w:val="000000" w:themeColor="text1"/>
                <w:sz w:val="18"/>
                <w:szCs w:val="18"/>
              </w:rPr>
              <w:t xml:space="preserve">This is an old suspension bridge across the Malwathu Oya in the area of Kunchikulam.  The bridge is over 100 m. </w:t>
            </w:r>
          </w:p>
          <w:p w14:paraId="4FC6A663" w14:textId="77777777" w:rsidR="00161CA0" w:rsidRPr="00FE1506" w:rsidRDefault="00161CA0" w:rsidP="00FE1506">
            <w:pPr>
              <w:pStyle w:val="ListParagraph"/>
              <w:numPr>
                <w:ilvl w:val="0"/>
                <w:numId w:val="2"/>
              </w:numPr>
              <w:spacing w:line="240" w:lineRule="auto"/>
              <w:ind w:left="79" w:hanging="142"/>
              <w:rPr>
                <w:rFonts w:cs="Arial"/>
                <w:color w:val="000000" w:themeColor="text1"/>
                <w:sz w:val="18"/>
                <w:szCs w:val="18"/>
              </w:rPr>
            </w:pPr>
            <w:r w:rsidRPr="00FE1506">
              <w:rPr>
                <w:rFonts w:cs="Arial"/>
                <w:color w:val="000000" w:themeColor="text1"/>
                <w:sz w:val="18"/>
                <w:szCs w:val="18"/>
              </w:rPr>
              <w:t>A new concrete bridge has been built across the river now.</w:t>
            </w:r>
          </w:p>
        </w:tc>
      </w:tr>
      <w:tr w:rsidR="00161CA0" w:rsidRPr="00FE1506" w14:paraId="0DB11425" w14:textId="77777777" w:rsidTr="00D311BC">
        <w:tc>
          <w:tcPr>
            <w:tcW w:w="985" w:type="dxa"/>
            <w:vMerge w:val="restart"/>
            <w:shd w:val="clear" w:color="auto" w:fill="96BCE2"/>
          </w:tcPr>
          <w:p w14:paraId="37F3BFE7"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1D15CFF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8D828C5"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47A0F8F0"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057AF43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8F6CFF2"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0F945015"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47D0EEF3"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56BB865"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008DC58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59E050F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0D8E198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1F76052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580825D7" w14:textId="77777777" w:rsidTr="00D311BC">
        <w:tc>
          <w:tcPr>
            <w:tcW w:w="985" w:type="dxa"/>
            <w:vMerge/>
            <w:shd w:val="clear" w:color="auto" w:fill="D0DCF4"/>
          </w:tcPr>
          <w:p w14:paraId="5D5E9AE5"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116919A9"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080A336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0A62A314"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0516F3A3"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C8D5E9F"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673F29F"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192F9714"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51C3A18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918618D"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7635031" w14:textId="77777777" w:rsidR="00161CA0" w:rsidRPr="00FE1506" w:rsidRDefault="00161CA0" w:rsidP="00FE1506">
            <w:pPr>
              <w:spacing w:line="240" w:lineRule="auto"/>
              <w:jc w:val="left"/>
              <w:rPr>
                <w:rFonts w:cs="Arial"/>
                <w:sz w:val="18"/>
                <w:szCs w:val="18"/>
              </w:rPr>
            </w:pPr>
          </w:p>
        </w:tc>
      </w:tr>
      <w:tr w:rsidR="00161CA0" w:rsidRPr="00FE1506" w14:paraId="70B168E2" w14:textId="77777777" w:rsidTr="00D311BC">
        <w:tc>
          <w:tcPr>
            <w:tcW w:w="985" w:type="dxa"/>
            <w:shd w:val="clear" w:color="auto" w:fill="D0DCF4"/>
          </w:tcPr>
          <w:p w14:paraId="4BA0923B" w14:textId="77777777" w:rsidR="00161CA0" w:rsidRPr="00FE1506" w:rsidRDefault="00161CA0" w:rsidP="00FE1506">
            <w:pPr>
              <w:spacing w:line="240" w:lineRule="auto"/>
              <w:jc w:val="left"/>
              <w:rPr>
                <w:rFonts w:cs="Arial"/>
                <w:b/>
                <w:sz w:val="18"/>
                <w:szCs w:val="18"/>
              </w:rPr>
            </w:pPr>
            <w:r w:rsidRPr="00FE1506">
              <w:rPr>
                <w:rFonts w:cs="Arial"/>
                <w:color w:val="000000" w:themeColor="text1"/>
                <w:sz w:val="18"/>
                <w:szCs w:val="18"/>
              </w:rPr>
              <w:t>For adven</w:t>
            </w:r>
            <w:r w:rsidRPr="00FE1506">
              <w:rPr>
                <w:rFonts w:cs="Arial"/>
                <w:color w:val="000000" w:themeColor="text1"/>
                <w:sz w:val="18"/>
                <w:szCs w:val="18"/>
              </w:rPr>
              <w:softHyphen/>
              <w:t>ture-based tourism</w:t>
            </w:r>
          </w:p>
        </w:tc>
        <w:tc>
          <w:tcPr>
            <w:tcW w:w="1349" w:type="dxa"/>
            <w:gridSpan w:val="2"/>
            <w:shd w:val="clear" w:color="auto" w:fill="D0DCF4"/>
          </w:tcPr>
          <w:p w14:paraId="6A16B534"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04326895"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1CE2C3B2"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427A338B"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651837F5" w14:textId="77777777" w:rsidR="00161CA0" w:rsidRPr="00FE1506" w:rsidRDefault="00161CA0" w:rsidP="00FE1506">
            <w:pPr>
              <w:spacing w:line="240" w:lineRule="auto"/>
              <w:jc w:val="left"/>
              <w:rPr>
                <w:rFonts w:cs="Arial"/>
                <w:sz w:val="18"/>
                <w:szCs w:val="18"/>
              </w:rPr>
            </w:pPr>
          </w:p>
          <w:p w14:paraId="6D279163"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Already a tourism site for locals.</w:t>
            </w:r>
          </w:p>
        </w:tc>
        <w:tc>
          <w:tcPr>
            <w:tcW w:w="1350" w:type="dxa"/>
            <w:shd w:val="clear" w:color="auto" w:fill="D0DCF4"/>
          </w:tcPr>
          <w:p w14:paraId="2201659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AA26D61" w14:textId="77777777" w:rsidR="00161CA0" w:rsidRPr="00FE1506" w:rsidRDefault="00161CA0" w:rsidP="00FE1506">
            <w:pPr>
              <w:pStyle w:val="ListParagraph"/>
              <w:spacing w:line="240" w:lineRule="auto"/>
              <w:ind w:left="79"/>
              <w:rPr>
                <w:rFonts w:cs="Arial"/>
                <w:color w:val="000000" w:themeColor="text1"/>
                <w:sz w:val="18"/>
                <w:szCs w:val="18"/>
              </w:rPr>
            </w:pPr>
            <w:r w:rsidRPr="00FE1506">
              <w:rPr>
                <w:rFonts w:cs="Arial"/>
                <w:color w:val="000000" w:themeColor="text1"/>
                <w:sz w:val="18"/>
                <w:szCs w:val="18"/>
              </w:rPr>
              <w:t xml:space="preserve">79.3 km from </w:t>
            </w:r>
            <w:r w:rsidRPr="00FE1506">
              <w:rPr>
                <w:rFonts w:cs="Arial"/>
                <w:sz w:val="18"/>
                <w:szCs w:val="18"/>
              </w:rPr>
              <w:t>Anuradhapura</w:t>
            </w:r>
          </w:p>
          <w:p w14:paraId="344AE5D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385FA35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41.9 km from Mannar town </w:t>
            </w:r>
          </w:p>
          <w:p w14:paraId="480A630D"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 route to Mannar. Can be easily included to a tour to Mannar.</w:t>
            </w:r>
          </w:p>
          <w:p w14:paraId="5186BBC5" w14:textId="77777777" w:rsidR="00161CA0" w:rsidRPr="00FE1506" w:rsidRDefault="00161CA0" w:rsidP="00FE1506">
            <w:pPr>
              <w:spacing w:line="240" w:lineRule="auto"/>
              <w:jc w:val="left"/>
              <w:rPr>
                <w:rFonts w:cs="Arial"/>
                <w:sz w:val="18"/>
                <w:szCs w:val="18"/>
              </w:rPr>
            </w:pPr>
          </w:p>
        </w:tc>
        <w:tc>
          <w:tcPr>
            <w:tcW w:w="1350" w:type="dxa"/>
            <w:gridSpan w:val="2"/>
            <w:shd w:val="clear" w:color="auto" w:fill="D0DCF4"/>
          </w:tcPr>
          <w:p w14:paraId="38DE4A6F"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42DA644F"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247 kn, ~ 5 hr</w:t>
            </w:r>
          </w:p>
        </w:tc>
        <w:tc>
          <w:tcPr>
            <w:tcW w:w="1260" w:type="dxa"/>
            <w:shd w:val="clear" w:color="auto" w:fill="D0DCF4"/>
          </w:tcPr>
          <w:p w14:paraId="4F46F853"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79FF27F4" w14:textId="77777777" w:rsidTr="00D311BC">
        <w:tc>
          <w:tcPr>
            <w:tcW w:w="985" w:type="dxa"/>
            <w:shd w:val="clear" w:color="auto" w:fill="224F7C"/>
          </w:tcPr>
          <w:p w14:paraId="6111930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12</w:t>
            </w:r>
          </w:p>
        </w:tc>
        <w:tc>
          <w:tcPr>
            <w:tcW w:w="13410" w:type="dxa"/>
            <w:gridSpan w:val="13"/>
            <w:shd w:val="clear" w:color="auto" w:fill="224F7C"/>
          </w:tcPr>
          <w:p w14:paraId="7A431164"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Tekkama Anicut</w:t>
            </w:r>
          </w:p>
        </w:tc>
      </w:tr>
      <w:tr w:rsidR="00161CA0" w:rsidRPr="00FE1506" w14:paraId="198CA0C5" w14:textId="77777777" w:rsidTr="00D311BC">
        <w:tc>
          <w:tcPr>
            <w:tcW w:w="14395" w:type="dxa"/>
            <w:gridSpan w:val="14"/>
            <w:shd w:val="clear" w:color="auto" w:fill="689FD6"/>
          </w:tcPr>
          <w:p w14:paraId="4CACBAF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This anicut was constructed to fill Giant’s Tank</w:t>
            </w:r>
          </w:p>
        </w:tc>
      </w:tr>
      <w:tr w:rsidR="00161CA0" w:rsidRPr="00FE1506" w14:paraId="139944FA" w14:textId="77777777" w:rsidTr="00D311BC">
        <w:tc>
          <w:tcPr>
            <w:tcW w:w="985" w:type="dxa"/>
            <w:vMerge w:val="restart"/>
            <w:shd w:val="clear" w:color="auto" w:fill="96BCE2"/>
          </w:tcPr>
          <w:p w14:paraId="43006AA7"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Value</w:t>
            </w:r>
          </w:p>
        </w:tc>
        <w:tc>
          <w:tcPr>
            <w:tcW w:w="1349" w:type="dxa"/>
            <w:gridSpan w:val="2"/>
            <w:vMerge w:val="restart"/>
            <w:shd w:val="clear" w:color="auto" w:fill="96BCE2"/>
          </w:tcPr>
          <w:p w14:paraId="02084E4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13AFC9D2" w14:textId="77777777" w:rsidR="00161CA0" w:rsidRPr="00FE1506" w:rsidRDefault="00161CA0" w:rsidP="00FE1506">
            <w:pPr>
              <w:spacing w:line="240" w:lineRule="auto"/>
              <w:jc w:val="left"/>
              <w:rPr>
                <w:rFonts w:cs="Arial"/>
                <w:sz w:val="18"/>
                <w:szCs w:val="18"/>
              </w:rPr>
            </w:pPr>
            <w:r w:rsidRPr="00FE1506">
              <w:rPr>
                <w:rFonts w:cs="Arial"/>
                <w:sz w:val="18"/>
                <w:szCs w:val="18"/>
              </w:rPr>
              <w:t>spe</w:t>
            </w:r>
            <w:r w:rsidRPr="00FE1506">
              <w:rPr>
                <w:rFonts w:cs="Arial"/>
                <w:sz w:val="18"/>
                <w:szCs w:val="18"/>
              </w:rPr>
              <w:softHyphen/>
              <w:t>cies?</w:t>
            </w:r>
          </w:p>
        </w:tc>
        <w:tc>
          <w:tcPr>
            <w:tcW w:w="6031" w:type="dxa"/>
            <w:gridSpan w:val="5"/>
            <w:shd w:val="clear" w:color="auto" w:fill="96BCE2"/>
          </w:tcPr>
          <w:p w14:paraId="59DE3077"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3BF6386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6FDE5B7F"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40690B0D"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8D9CB90"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766324FB"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548EB0E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126B57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50D4F2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AA1933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21028EDE" w14:textId="77777777" w:rsidTr="00D311BC">
        <w:tc>
          <w:tcPr>
            <w:tcW w:w="985" w:type="dxa"/>
            <w:vMerge/>
            <w:shd w:val="clear" w:color="auto" w:fill="D0DCF4"/>
          </w:tcPr>
          <w:p w14:paraId="79F7F3CC"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3850D62A"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034E93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58E4BD26"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5A393B8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60ADE3B7"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0A05C15F"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19D7FD7B"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E24125B"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8E0E92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75D4A93" w14:textId="77777777" w:rsidR="00161CA0" w:rsidRPr="00FE1506" w:rsidRDefault="00161CA0" w:rsidP="00FE1506">
            <w:pPr>
              <w:spacing w:line="240" w:lineRule="auto"/>
              <w:jc w:val="left"/>
              <w:rPr>
                <w:rFonts w:cs="Arial"/>
                <w:sz w:val="18"/>
                <w:szCs w:val="18"/>
              </w:rPr>
            </w:pPr>
          </w:p>
        </w:tc>
      </w:tr>
      <w:tr w:rsidR="00161CA0" w:rsidRPr="00FE1506" w14:paraId="00B8C2E2" w14:textId="77777777" w:rsidTr="00D311BC">
        <w:tc>
          <w:tcPr>
            <w:tcW w:w="985" w:type="dxa"/>
            <w:shd w:val="clear" w:color="auto" w:fill="D0DCF4"/>
          </w:tcPr>
          <w:p w14:paraId="7A2FAD97"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aesthetic value</w:t>
            </w:r>
          </w:p>
        </w:tc>
        <w:tc>
          <w:tcPr>
            <w:tcW w:w="1349" w:type="dxa"/>
            <w:gridSpan w:val="2"/>
            <w:shd w:val="clear" w:color="auto" w:fill="D0DCF4"/>
          </w:tcPr>
          <w:p w14:paraId="12237CFC"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767E7E39"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66AAAFA2" w14:textId="77777777" w:rsidR="00161CA0" w:rsidRDefault="00161CA0" w:rsidP="00FE1506">
            <w:pPr>
              <w:spacing w:line="240" w:lineRule="auto"/>
              <w:jc w:val="left"/>
              <w:rPr>
                <w:rFonts w:cs="Arial"/>
                <w:color w:val="000000" w:themeColor="text1"/>
                <w:sz w:val="18"/>
                <w:szCs w:val="18"/>
              </w:rPr>
            </w:pPr>
            <w:r w:rsidRPr="00FE1506">
              <w:rPr>
                <w:rFonts w:cs="Arial"/>
                <w:b/>
                <w:color w:val="000000" w:themeColor="text1"/>
                <w:sz w:val="18"/>
                <w:szCs w:val="18"/>
              </w:rPr>
              <w:t>Already a tourism site for locals.</w:t>
            </w:r>
            <w:r w:rsidRPr="00FE1506">
              <w:rPr>
                <w:rFonts w:cs="Arial"/>
                <w:color w:val="000000" w:themeColor="text1"/>
                <w:sz w:val="18"/>
                <w:szCs w:val="18"/>
              </w:rPr>
              <w:t xml:space="preserve"> </w:t>
            </w:r>
            <w:r w:rsidRPr="00FE1506">
              <w:rPr>
                <w:rFonts w:cs="Arial"/>
                <w:color w:val="000000" w:themeColor="text1"/>
                <w:sz w:val="18"/>
                <w:szCs w:val="18"/>
              </w:rPr>
              <w:br/>
              <w:t>Ensuring sustainable practices, and control on carrying capacity of visitors.</w:t>
            </w:r>
          </w:p>
          <w:p w14:paraId="3D20D99B" w14:textId="77777777" w:rsidR="004D6FB2" w:rsidRDefault="004D6FB2" w:rsidP="00FE1506">
            <w:pPr>
              <w:spacing w:line="240" w:lineRule="auto"/>
              <w:jc w:val="left"/>
              <w:rPr>
                <w:rFonts w:cs="Arial"/>
                <w:color w:val="000000" w:themeColor="text1"/>
                <w:sz w:val="18"/>
                <w:szCs w:val="18"/>
              </w:rPr>
            </w:pPr>
          </w:p>
          <w:p w14:paraId="3048DD89" w14:textId="77777777" w:rsidR="004D6FB2" w:rsidRDefault="004D6FB2" w:rsidP="00FE1506">
            <w:pPr>
              <w:spacing w:line="240" w:lineRule="auto"/>
              <w:jc w:val="left"/>
              <w:rPr>
                <w:rFonts w:cs="Arial"/>
                <w:color w:val="000000" w:themeColor="text1"/>
                <w:sz w:val="18"/>
                <w:szCs w:val="18"/>
              </w:rPr>
            </w:pPr>
          </w:p>
          <w:p w14:paraId="76679C85" w14:textId="77777777" w:rsidR="004D6FB2" w:rsidRDefault="004D6FB2" w:rsidP="00FE1506">
            <w:pPr>
              <w:spacing w:line="240" w:lineRule="auto"/>
              <w:jc w:val="left"/>
              <w:rPr>
                <w:rFonts w:cs="Arial"/>
                <w:color w:val="000000" w:themeColor="text1"/>
                <w:sz w:val="18"/>
                <w:szCs w:val="18"/>
              </w:rPr>
            </w:pPr>
          </w:p>
          <w:p w14:paraId="7FEC8CA7" w14:textId="77777777" w:rsidR="004D6FB2" w:rsidRDefault="004D6FB2" w:rsidP="00FE1506">
            <w:pPr>
              <w:spacing w:line="240" w:lineRule="auto"/>
              <w:jc w:val="left"/>
              <w:rPr>
                <w:rFonts w:cs="Arial"/>
                <w:color w:val="000000" w:themeColor="text1"/>
                <w:sz w:val="18"/>
                <w:szCs w:val="18"/>
              </w:rPr>
            </w:pPr>
          </w:p>
          <w:p w14:paraId="30DCEA11" w14:textId="77777777" w:rsidR="004D6FB2" w:rsidRDefault="004D6FB2" w:rsidP="00FE1506">
            <w:pPr>
              <w:spacing w:line="240" w:lineRule="auto"/>
              <w:jc w:val="left"/>
              <w:rPr>
                <w:rFonts w:cs="Arial"/>
                <w:color w:val="000000" w:themeColor="text1"/>
                <w:sz w:val="18"/>
                <w:szCs w:val="18"/>
              </w:rPr>
            </w:pPr>
          </w:p>
          <w:p w14:paraId="260C4A58" w14:textId="77777777" w:rsidR="004D6FB2" w:rsidRDefault="004D6FB2" w:rsidP="00FE1506">
            <w:pPr>
              <w:spacing w:line="240" w:lineRule="auto"/>
              <w:jc w:val="left"/>
              <w:rPr>
                <w:rFonts w:cs="Arial"/>
                <w:color w:val="000000" w:themeColor="text1"/>
                <w:sz w:val="18"/>
                <w:szCs w:val="18"/>
              </w:rPr>
            </w:pPr>
          </w:p>
          <w:p w14:paraId="408CE657" w14:textId="77777777" w:rsidR="004D6FB2" w:rsidRDefault="004D6FB2" w:rsidP="00FE1506">
            <w:pPr>
              <w:spacing w:line="240" w:lineRule="auto"/>
              <w:jc w:val="left"/>
              <w:rPr>
                <w:rFonts w:cs="Arial"/>
                <w:color w:val="000000" w:themeColor="text1"/>
                <w:sz w:val="18"/>
                <w:szCs w:val="18"/>
              </w:rPr>
            </w:pPr>
          </w:p>
          <w:p w14:paraId="786D5F4F" w14:textId="77777777" w:rsidR="004D6FB2" w:rsidRDefault="004D6FB2" w:rsidP="00FE1506">
            <w:pPr>
              <w:spacing w:line="240" w:lineRule="auto"/>
              <w:jc w:val="left"/>
              <w:rPr>
                <w:rFonts w:cs="Arial"/>
                <w:color w:val="000000" w:themeColor="text1"/>
                <w:sz w:val="18"/>
                <w:szCs w:val="18"/>
              </w:rPr>
            </w:pPr>
          </w:p>
          <w:p w14:paraId="16EE5363" w14:textId="77777777" w:rsidR="004D6FB2" w:rsidRDefault="004D6FB2" w:rsidP="00FE1506">
            <w:pPr>
              <w:spacing w:line="240" w:lineRule="auto"/>
              <w:jc w:val="left"/>
              <w:rPr>
                <w:rFonts w:cs="Arial"/>
                <w:color w:val="000000" w:themeColor="text1"/>
                <w:sz w:val="18"/>
                <w:szCs w:val="18"/>
              </w:rPr>
            </w:pPr>
          </w:p>
          <w:p w14:paraId="5001AFD7" w14:textId="77777777" w:rsidR="004D6FB2" w:rsidRDefault="004D6FB2" w:rsidP="00FE1506">
            <w:pPr>
              <w:spacing w:line="240" w:lineRule="auto"/>
              <w:jc w:val="left"/>
              <w:rPr>
                <w:rFonts w:cs="Arial"/>
                <w:color w:val="000000" w:themeColor="text1"/>
                <w:sz w:val="18"/>
                <w:szCs w:val="18"/>
              </w:rPr>
            </w:pPr>
          </w:p>
          <w:p w14:paraId="6BC3B1C1" w14:textId="77777777" w:rsidR="004D6FB2" w:rsidRDefault="004D6FB2" w:rsidP="00FE1506">
            <w:pPr>
              <w:spacing w:line="240" w:lineRule="auto"/>
              <w:jc w:val="left"/>
              <w:rPr>
                <w:rFonts w:cs="Arial"/>
                <w:color w:val="000000" w:themeColor="text1"/>
                <w:sz w:val="18"/>
                <w:szCs w:val="18"/>
              </w:rPr>
            </w:pPr>
          </w:p>
          <w:p w14:paraId="4D873378" w14:textId="77777777" w:rsidR="004D6FB2" w:rsidRDefault="004D6FB2" w:rsidP="00FE1506">
            <w:pPr>
              <w:spacing w:line="240" w:lineRule="auto"/>
              <w:jc w:val="left"/>
              <w:rPr>
                <w:rFonts w:cs="Arial"/>
                <w:color w:val="000000" w:themeColor="text1"/>
                <w:sz w:val="18"/>
                <w:szCs w:val="18"/>
              </w:rPr>
            </w:pPr>
          </w:p>
          <w:p w14:paraId="56CE7442" w14:textId="77777777" w:rsidR="004D6FB2" w:rsidRDefault="004D6FB2" w:rsidP="00FE1506">
            <w:pPr>
              <w:spacing w:line="240" w:lineRule="auto"/>
              <w:jc w:val="left"/>
              <w:rPr>
                <w:rFonts w:cs="Arial"/>
                <w:color w:val="000000" w:themeColor="text1"/>
                <w:sz w:val="18"/>
                <w:szCs w:val="18"/>
              </w:rPr>
            </w:pPr>
          </w:p>
          <w:p w14:paraId="494EF6DF" w14:textId="77777777" w:rsidR="004D6FB2" w:rsidRDefault="004D6FB2" w:rsidP="00FE1506">
            <w:pPr>
              <w:spacing w:line="240" w:lineRule="auto"/>
              <w:jc w:val="left"/>
              <w:rPr>
                <w:rFonts w:cs="Arial"/>
                <w:color w:val="000000" w:themeColor="text1"/>
                <w:sz w:val="18"/>
                <w:szCs w:val="18"/>
              </w:rPr>
            </w:pPr>
          </w:p>
          <w:p w14:paraId="75619C41" w14:textId="77777777" w:rsidR="004D6FB2" w:rsidRDefault="004D6FB2" w:rsidP="00FE1506">
            <w:pPr>
              <w:spacing w:line="240" w:lineRule="auto"/>
              <w:jc w:val="left"/>
              <w:rPr>
                <w:rFonts w:cs="Arial"/>
                <w:color w:val="000000" w:themeColor="text1"/>
                <w:sz w:val="18"/>
                <w:szCs w:val="18"/>
              </w:rPr>
            </w:pPr>
          </w:p>
          <w:p w14:paraId="3CB46240" w14:textId="77777777" w:rsidR="004D6FB2" w:rsidRDefault="004D6FB2" w:rsidP="00FE1506">
            <w:pPr>
              <w:spacing w:line="240" w:lineRule="auto"/>
              <w:jc w:val="left"/>
              <w:rPr>
                <w:rFonts w:cs="Arial"/>
                <w:color w:val="000000" w:themeColor="text1"/>
                <w:sz w:val="18"/>
                <w:szCs w:val="18"/>
              </w:rPr>
            </w:pPr>
          </w:p>
          <w:p w14:paraId="6F29F5CF" w14:textId="77777777" w:rsidR="004D6FB2" w:rsidRDefault="004D6FB2" w:rsidP="00FE1506">
            <w:pPr>
              <w:spacing w:line="240" w:lineRule="auto"/>
              <w:jc w:val="left"/>
              <w:rPr>
                <w:rFonts w:cs="Arial"/>
                <w:color w:val="000000" w:themeColor="text1"/>
                <w:sz w:val="18"/>
                <w:szCs w:val="18"/>
              </w:rPr>
            </w:pPr>
          </w:p>
          <w:p w14:paraId="37C7E7C2" w14:textId="77777777" w:rsidR="004D6FB2" w:rsidRDefault="004D6FB2" w:rsidP="00FE1506">
            <w:pPr>
              <w:spacing w:line="240" w:lineRule="auto"/>
              <w:jc w:val="left"/>
              <w:rPr>
                <w:rFonts w:cs="Arial"/>
                <w:color w:val="000000" w:themeColor="text1"/>
                <w:sz w:val="18"/>
                <w:szCs w:val="18"/>
              </w:rPr>
            </w:pPr>
          </w:p>
          <w:p w14:paraId="0B12C423" w14:textId="77777777" w:rsidR="004D6FB2" w:rsidRDefault="004D6FB2" w:rsidP="00FE1506">
            <w:pPr>
              <w:spacing w:line="240" w:lineRule="auto"/>
              <w:jc w:val="left"/>
              <w:rPr>
                <w:rFonts w:cs="Arial"/>
                <w:color w:val="000000" w:themeColor="text1"/>
                <w:sz w:val="18"/>
                <w:szCs w:val="18"/>
              </w:rPr>
            </w:pPr>
          </w:p>
          <w:p w14:paraId="69FB3134" w14:textId="77777777" w:rsidR="004D6FB2" w:rsidRDefault="004D6FB2" w:rsidP="00FE1506">
            <w:pPr>
              <w:spacing w:line="240" w:lineRule="auto"/>
              <w:jc w:val="left"/>
              <w:rPr>
                <w:rFonts w:cs="Arial"/>
                <w:color w:val="000000" w:themeColor="text1"/>
                <w:sz w:val="18"/>
                <w:szCs w:val="18"/>
              </w:rPr>
            </w:pPr>
          </w:p>
          <w:p w14:paraId="6DBD5720" w14:textId="77777777" w:rsidR="004D6FB2" w:rsidRPr="00FE1506" w:rsidRDefault="004D6FB2" w:rsidP="00FE1506">
            <w:pPr>
              <w:spacing w:line="240" w:lineRule="auto"/>
              <w:jc w:val="left"/>
              <w:rPr>
                <w:rFonts w:cs="Arial"/>
                <w:sz w:val="18"/>
                <w:szCs w:val="18"/>
              </w:rPr>
            </w:pPr>
          </w:p>
        </w:tc>
        <w:tc>
          <w:tcPr>
            <w:tcW w:w="1260" w:type="dxa"/>
            <w:shd w:val="clear" w:color="auto" w:fill="D0DCF4"/>
          </w:tcPr>
          <w:p w14:paraId="13C461BC"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6FE62D8E"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C6E8CA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75.8 km from </w:t>
            </w:r>
            <w:r w:rsidRPr="00FE1506">
              <w:rPr>
                <w:rFonts w:cs="Arial"/>
                <w:sz w:val="18"/>
                <w:szCs w:val="18"/>
              </w:rPr>
              <w:t>Anuradhapura</w:t>
            </w:r>
          </w:p>
        </w:tc>
        <w:tc>
          <w:tcPr>
            <w:tcW w:w="1080" w:type="dxa"/>
            <w:shd w:val="clear" w:color="auto" w:fill="D0DCF4"/>
          </w:tcPr>
          <w:p w14:paraId="6815F9F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1.9 km from Mannar town </w:t>
            </w:r>
          </w:p>
          <w:p w14:paraId="2E2468B4"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 route to Mannar. Can be easily included to a tour to Mannar.</w:t>
            </w:r>
          </w:p>
          <w:p w14:paraId="45D19CA7" w14:textId="77777777" w:rsidR="00161CA0" w:rsidRPr="00FE1506" w:rsidRDefault="00161CA0" w:rsidP="00FE1506">
            <w:pPr>
              <w:spacing w:line="240" w:lineRule="auto"/>
              <w:jc w:val="left"/>
              <w:rPr>
                <w:rFonts w:cs="Arial"/>
                <w:sz w:val="18"/>
                <w:szCs w:val="18"/>
              </w:rPr>
            </w:pPr>
          </w:p>
        </w:tc>
        <w:tc>
          <w:tcPr>
            <w:tcW w:w="1350" w:type="dxa"/>
            <w:gridSpan w:val="2"/>
            <w:shd w:val="clear" w:color="auto" w:fill="D0DCF4"/>
          </w:tcPr>
          <w:p w14:paraId="157395A7"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0E40D920"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243 km, ~ 5 hr</w:t>
            </w:r>
          </w:p>
        </w:tc>
        <w:tc>
          <w:tcPr>
            <w:tcW w:w="1260" w:type="dxa"/>
            <w:shd w:val="clear" w:color="auto" w:fill="D0DCF4"/>
          </w:tcPr>
          <w:p w14:paraId="68D64F9A"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65B2FF3F" w14:textId="77777777" w:rsidTr="00D311BC">
        <w:tc>
          <w:tcPr>
            <w:tcW w:w="985" w:type="dxa"/>
            <w:shd w:val="clear" w:color="auto" w:fill="224F7C"/>
          </w:tcPr>
          <w:p w14:paraId="4B18F5D9"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13</w:t>
            </w:r>
          </w:p>
        </w:tc>
        <w:tc>
          <w:tcPr>
            <w:tcW w:w="13410" w:type="dxa"/>
            <w:gridSpan w:val="13"/>
            <w:shd w:val="clear" w:color="auto" w:fill="224F7C"/>
          </w:tcPr>
          <w:p w14:paraId="179C63F2"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Shrine of Our Lady of Madhu</w:t>
            </w:r>
          </w:p>
        </w:tc>
      </w:tr>
      <w:tr w:rsidR="00161CA0" w:rsidRPr="00FE1506" w14:paraId="2F68812D" w14:textId="77777777" w:rsidTr="00D311BC">
        <w:tc>
          <w:tcPr>
            <w:tcW w:w="14395" w:type="dxa"/>
            <w:gridSpan w:val="14"/>
            <w:shd w:val="clear" w:color="auto" w:fill="689FD6"/>
          </w:tcPr>
          <w:p w14:paraId="1EF706E7" w14:textId="77777777" w:rsidR="00161CA0" w:rsidRPr="00FE1506" w:rsidRDefault="00161CA0" w:rsidP="00FE1506">
            <w:pPr>
              <w:pStyle w:val="ListParagraph"/>
              <w:numPr>
                <w:ilvl w:val="0"/>
                <w:numId w:val="13"/>
              </w:numPr>
              <w:spacing w:line="240" w:lineRule="auto"/>
              <w:ind w:left="178" w:hanging="141"/>
              <w:rPr>
                <w:rFonts w:cs="Arial"/>
                <w:color w:val="000000" w:themeColor="text1"/>
                <w:sz w:val="18"/>
                <w:szCs w:val="18"/>
              </w:rPr>
            </w:pPr>
            <w:r w:rsidRPr="00FE1506">
              <w:rPr>
                <w:rFonts w:cs="Arial"/>
                <w:color w:val="000000" w:themeColor="text1"/>
                <w:sz w:val="18"/>
                <w:szCs w:val="18"/>
              </w:rPr>
              <w:t xml:space="preserve">Considered one of the holiest locations on the island for Catholics, this church is about 400 years old. Catholics were persecuted during Dutch colonisation and settled in Mantai and set up this shrine. </w:t>
            </w:r>
          </w:p>
          <w:p w14:paraId="05D09ECB" w14:textId="77777777" w:rsidR="00161CA0" w:rsidRPr="00FE1506" w:rsidRDefault="00161CA0" w:rsidP="00FE1506">
            <w:pPr>
              <w:pStyle w:val="ListParagraph"/>
              <w:numPr>
                <w:ilvl w:val="0"/>
                <w:numId w:val="13"/>
              </w:numPr>
              <w:spacing w:line="240" w:lineRule="auto"/>
              <w:ind w:left="178" w:hanging="141"/>
              <w:rPr>
                <w:rFonts w:cs="Arial"/>
                <w:color w:val="000000" w:themeColor="text1"/>
                <w:sz w:val="18"/>
                <w:szCs w:val="18"/>
              </w:rPr>
            </w:pPr>
            <w:r w:rsidRPr="00FE1506">
              <w:rPr>
                <w:rFonts w:cs="Arial"/>
                <w:color w:val="000000" w:themeColor="text1"/>
                <w:sz w:val="18"/>
                <w:szCs w:val="18"/>
              </w:rPr>
              <w:t xml:space="preserve">Each year in August, a main annual feast is celebrated in the church and draws pilgrims from many faiths. </w:t>
            </w:r>
          </w:p>
        </w:tc>
      </w:tr>
      <w:tr w:rsidR="00161CA0" w:rsidRPr="00FE1506" w14:paraId="745C8D0D" w14:textId="77777777" w:rsidTr="00D311BC">
        <w:tc>
          <w:tcPr>
            <w:tcW w:w="985" w:type="dxa"/>
            <w:vMerge w:val="restart"/>
            <w:shd w:val="clear" w:color="auto" w:fill="96BCE2"/>
          </w:tcPr>
          <w:p w14:paraId="5730745D"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78ECE58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32E72C4"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17F59376"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4326C99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420FA64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6D69D8A3"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0A8DAEE"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8E39DB9"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0F26A41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5870DC3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7CBC309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5AA12D8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168B9EF9" w14:textId="77777777" w:rsidTr="00D311BC">
        <w:tc>
          <w:tcPr>
            <w:tcW w:w="985" w:type="dxa"/>
            <w:vMerge/>
            <w:shd w:val="clear" w:color="auto" w:fill="D0DCF4"/>
          </w:tcPr>
          <w:p w14:paraId="1D9C12FA"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790BFFD"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5722051B" w14:textId="77777777" w:rsidR="00161CA0" w:rsidRPr="00FE1506" w:rsidRDefault="00161CA0" w:rsidP="00FE1506">
            <w:pPr>
              <w:spacing w:line="240" w:lineRule="auto"/>
              <w:jc w:val="left"/>
              <w:rPr>
                <w:rFonts w:cs="Arial"/>
                <w:b/>
                <w:sz w:val="18"/>
                <w:szCs w:val="18"/>
              </w:rPr>
            </w:pPr>
            <w:r w:rsidRPr="00FE1506">
              <w:rPr>
                <w:rFonts w:cs="Arial"/>
                <w:sz w:val="18"/>
                <w:szCs w:val="18"/>
              </w:rPr>
              <w:t xml:space="preserve">Nature-based sustainable tourism </w:t>
            </w:r>
          </w:p>
        </w:tc>
        <w:tc>
          <w:tcPr>
            <w:tcW w:w="1649" w:type="dxa"/>
            <w:gridSpan w:val="2"/>
            <w:shd w:val="clear" w:color="auto" w:fill="96BCE2"/>
          </w:tcPr>
          <w:p w14:paraId="4F2ABF7D"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360100B8"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F85524E"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18B374C6"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37937BC3"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FFFCBA5"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33450B0"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90817F4" w14:textId="77777777" w:rsidR="00161CA0" w:rsidRPr="00FE1506" w:rsidRDefault="00161CA0" w:rsidP="00FE1506">
            <w:pPr>
              <w:spacing w:line="240" w:lineRule="auto"/>
              <w:jc w:val="left"/>
              <w:rPr>
                <w:rFonts w:cs="Arial"/>
                <w:sz w:val="18"/>
                <w:szCs w:val="18"/>
              </w:rPr>
            </w:pPr>
          </w:p>
        </w:tc>
      </w:tr>
      <w:tr w:rsidR="00161CA0" w:rsidRPr="00FE1506" w14:paraId="0EA7A113" w14:textId="77777777" w:rsidTr="00D311BC">
        <w:tc>
          <w:tcPr>
            <w:tcW w:w="985" w:type="dxa"/>
            <w:shd w:val="clear" w:color="auto" w:fill="D0DCF4"/>
          </w:tcPr>
          <w:p w14:paraId="055E6AD4"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cultural value</w:t>
            </w:r>
          </w:p>
        </w:tc>
        <w:tc>
          <w:tcPr>
            <w:tcW w:w="1349" w:type="dxa"/>
            <w:gridSpan w:val="2"/>
            <w:shd w:val="clear" w:color="auto" w:fill="D0DCF4"/>
          </w:tcPr>
          <w:p w14:paraId="1234E9F9"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1300B1F7"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1CB80AEA"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 xml:space="preserve">Yes, </w:t>
            </w:r>
            <w:r w:rsidRPr="00FE1506">
              <w:rPr>
                <w:rFonts w:cs="Arial"/>
                <w:b/>
                <w:color w:val="000000" w:themeColor="text1"/>
                <w:sz w:val="18"/>
                <w:szCs w:val="18"/>
              </w:rPr>
              <w:t>already an extremely popular site for local pilgrims</w:t>
            </w:r>
            <w:r w:rsidRPr="00FE1506">
              <w:rPr>
                <w:rFonts w:cs="Arial"/>
                <w:color w:val="000000" w:themeColor="text1"/>
                <w:sz w:val="18"/>
                <w:szCs w:val="18"/>
              </w:rPr>
              <w:t xml:space="preserve">. </w:t>
            </w:r>
            <w:r w:rsidRPr="00FE1506">
              <w:rPr>
                <w:rFonts w:cs="Arial"/>
                <w:color w:val="000000" w:themeColor="text1"/>
                <w:sz w:val="18"/>
                <w:szCs w:val="18"/>
              </w:rPr>
              <w:br/>
            </w:r>
          </w:p>
          <w:p w14:paraId="5B877B5A"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779400B3"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3EBC2D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069DCC6E"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105  km from </w:t>
            </w:r>
            <w:r w:rsidRPr="00FE1506">
              <w:rPr>
                <w:rFonts w:cs="Arial"/>
                <w:sz w:val="18"/>
                <w:szCs w:val="18"/>
              </w:rPr>
              <w:t>Anuradhapura</w:t>
            </w:r>
          </w:p>
        </w:tc>
        <w:tc>
          <w:tcPr>
            <w:tcW w:w="1080" w:type="dxa"/>
            <w:shd w:val="clear" w:color="auto" w:fill="D0DCF4"/>
          </w:tcPr>
          <w:p w14:paraId="6EB85F24" w14:textId="77777777" w:rsidR="00161CA0" w:rsidRPr="00FE1506" w:rsidRDefault="00161CA0" w:rsidP="00FE1506">
            <w:pPr>
              <w:spacing w:line="240" w:lineRule="auto"/>
              <w:jc w:val="left"/>
              <w:rPr>
                <w:rFonts w:cs="Arial"/>
                <w:sz w:val="18"/>
                <w:szCs w:val="18"/>
              </w:rPr>
            </w:pPr>
            <w:r w:rsidRPr="00FE1506">
              <w:rPr>
                <w:rFonts w:cs="Arial"/>
                <w:sz w:val="18"/>
                <w:szCs w:val="18"/>
              </w:rPr>
              <w:t>50 km from Mannartown</w:t>
            </w:r>
          </w:p>
        </w:tc>
        <w:tc>
          <w:tcPr>
            <w:tcW w:w="1350" w:type="dxa"/>
            <w:gridSpan w:val="2"/>
            <w:shd w:val="clear" w:color="auto" w:fill="D0DCF4"/>
          </w:tcPr>
          <w:p w14:paraId="3226D759"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17204122"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270 km ~5 hr</w:t>
            </w:r>
          </w:p>
        </w:tc>
        <w:tc>
          <w:tcPr>
            <w:tcW w:w="1260" w:type="dxa"/>
            <w:shd w:val="clear" w:color="auto" w:fill="D0DCF4"/>
          </w:tcPr>
          <w:p w14:paraId="4B6F79FC"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5BD6D746" w14:textId="77777777" w:rsidTr="00D311BC">
        <w:tc>
          <w:tcPr>
            <w:tcW w:w="985" w:type="dxa"/>
            <w:shd w:val="clear" w:color="auto" w:fill="224F7C"/>
          </w:tcPr>
          <w:p w14:paraId="4FDB184A"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14</w:t>
            </w:r>
          </w:p>
        </w:tc>
        <w:tc>
          <w:tcPr>
            <w:tcW w:w="13410" w:type="dxa"/>
            <w:gridSpan w:val="13"/>
            <w:shd w:val="clear" w:color="auto" w:fill="224F7C"/>
          </w:tcPr>
          <w:p w14:paraId="233FA62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Silavaturai (and also Arippu) seascapes*</w:t>
            </w:r>
          </w:p>
        </w:tc>
      </w:tr>
      <w:tr w:rsidR="00161CA0" w:rsidRPr="00FE1506" w14:paraId="6E72E22F" w14:textId="77777777" w:rsidTr="00D311BC">
        <w:tc>
          <w:tcPr>
            <w:tcW w:w="14395" w:type="dxa"/>
            <w:gridSpan w:val="14"/>
            <w:shd w:val="clear" w:color="auto" w:fill="689FD6"/>
          </w:tcPr>
          <w:p w14:paraId="5C0D8AD8" w14:textId="77777777" w:rsidR="00161CA0" w:rsidRPr="00FE1506" w:rsidRDefault="00161CA0" w:rsidP="00FE1506">
            <w:pPr>
              <w:pStyle w:val="ListParagraph"/>
              <w:numPr>
                <w:ilvl w:val="0"/>
                <w:numId w:val="9"/>
              </w:numPr>
              <w:spacing w:line="240" w:lineRule="auto"/>
              <w:ind w:left="178" w:hanging="141"/>
              <w:rPr>
                <w:rFonts w:cs="Arial"/>
                <w:color w:val="000000" w:themeColor="text1"/>
                <w:sz w:val="18"/>
                <w:szCs w:val="18"/>
              </w:rPr>
            </w:pPr>
            <w:r w:rsidRPr="00FE1506">
              <w:rPr>
                <w:rFonts w:cs="Arial"/>
                <w:color w:val="000000" w:themeColor="text1"/>
                <w:sz w:val="18"/>
                <w:szCs w:val="18"/>
              </w:rPr>
              <w:t>Excellent fringing coral reefs are found off shore here.</w:t>
            </w:r>
          </w:p>
          <w:p w14:paraId="0E946853" w14:textId="77777777" w:rsidR="00161CA0" w:rsidRPr="00FE1506" w:rsidRDefault="00161CA0" w:rsidP="00FE1506">
            <w:pPr>
              <w:pStyle w:val="ListParagraph"/>
              <w:numPr>
                <w:ilvl w:val="0"/>
                <w:numId w:val="9"/>
              </w:numPr>
              <w:spacing w:line="240" w:lineRule="auto"/>
              <w:ind w:left="178" w:hanging="141"/>
              <w:rPr>
                <w:rFonts w:cs="Arial"/>
                <w:color w:val="000000" w:themeColor="text1"/>
                <w:sz w:val="18"/>
                <w:szCs w:val="18"/>
              </w:rPr>
            </w:pPr>
            <w:r w:rsidRPr="00FE1506">
              <w:rPr>
                <w:rFonts w:cs="Arial"/>
                <w:color w:val="000000" w:themeColor="text1"/>
                <w:sz w:val="18"/>
                <w:szCs w:val="18"/>
              </w:rPr>
              <w:t>Proto-historic and historical monuments have also been found in these areas</w:t>
            </w:r>
          </w:p>
        </w:tc>
      </w:tr>
      <w:tr w:rsidR="00161CA0" w:rsidRPr="00FE1506" w14:paraId="6B05812E" w14:textId="77777777" w:rsidTr="00D311BC">
        <w:trPr>
          <w:trHeight w:val="584"/>
        </w:trPr>
        <w:tc>
          <w:tcPr>
            <w:tcW w:w="985" w:type="dxa"/>
            <w:vMerge w:val="restart"/>
            <w:shd w:val="clear" w:color="auto" w:fill="96BCE2"/>
          </w:tcPr>
          <w:p w14:paraId="485C2174" w14:textId="77777777" w:rsidR="00161CA0" w:rsidRPr="00FE1506" w:rsidRDefault="00161CA0" w:rsidP="00FE1506">
            <w:pPr>
              <w:pStyle w:val="ListParagraph"/>
              <w:spacing w:line="240" w:lineRule="auto"/>
              <w:ind w:left="146"/>
              <w:rPr>
                <w:rFonts w:cs="Arial"/>
                <w:color w:val="000000" w:themeColor="text1"/>
                <w:sz w:val="18"/>
                <w:szCs w:val="18"/>
              </w:rPr>
            </w:pPr>
            <w:r w:rsidRPr="00FE1506">
              <w:rPr>
                <w:rFonts w:cs="Arial"/>
                <w:sz w:val="18"/>
                <w:szCs w:val="18"/>
              </w:rPr>
              <w:t>Value</w:t>
            </w:r>
          </w:p>
        </w:tc>
        <w:tc>
          <w:tcPr>
            <w:tcW w:w="1349" w:type="dxa"/>
            <w:gridSpan w:val="2"/>
            <w:vMerge w:val="restart"/>
            <w:shd w:val="clear" w:color="auto" w:fill="96BCE2"/>
          </w:tcPr>
          <w:p w14:paraId="117C4D1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8A52432"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species?</w:t>
            </w:r>
          </w:p>
        </w:tc>
        <w:tc>
          <w:tcPr>
            <w:tcW w:w="6031" w:type="dxa"/>
            <w:gridSpan w:val="5"/>
            <w:shd w:val="clear" w:color="auto" w:fill="96BCE2"/>
          </w:tcPr>
          <w:p w14:paraId="226A73A6" w14:textId="77777777" w:rsidR="00161CA0" w:rsidRPr="00FE1506" w:rsidRDefault="00161CA0" w:rsidP="00FE1506">
            <w:pPr>
              <w:spacing w:line="240" w:lineRule="auto"/>
              <w:jc w:val="left"/>
              <w:rPr>
                <w:rFonts w:cs="Arial"/>
                <w:sz w:val="18"/>
                <w:szCs w:val="18"/>
              </w:rPr>
            </w:pPr>
            <w:r w:rsidRPr="00FE1506">
              <w:rPr>
                <w:rFonts w:cs="Arial"/>
                <w:sz w:val="18"/>
                <w:szCs w:val="18"/>
              </w:rPr>
              <w:t>Type of tourism</w:t>
            </w:r>
          </w:p>
        </w:tc>
        <w:tc>
          <w:tcPr>
            <w:tcW w:w="1080" w:type="dxa"/>
            <w:vMerge w:val="restart"/>
            <w:shd w:val="clear" w:color="auto" w:fill="96BCE2"/>
          </w:tcPr>
          <w:p w14:paraId="68E366D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76ED478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07DD144E"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4760B24D"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63A51620"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4F4EC7E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1C56DF0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BB7C72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6460A77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31B5CC4" w14:textId="77777777" w:rsidTr="00D311BC">
        <w:tc>
          <w:tcPr>
            <w:tcW w:w="985" w:type="dxa"/>
            <w:vMerge/>
            <w:shd w:val="clear" w:color="auto" w:fill="D0DCF4"/>
          </w:tcPr>
          <w:p w14:paraId="4D39B2B4" w14:textId="77777777" w:rsidR="00161CA0" w:rsidRPr="00FE1506" w:rsidRDefault="00161CA0" w:rsidP="00FE1506">
            <w:pPr>
              <w:pStyle w:val="ListParagraph"/>
              <w:numPr>
                <w:ilvl w:val="0"/>
                <w:numId w:val="2"/>
              </w:numPr>
              <w:spacing w:line="240" w:lineRule="auto"/>
              <w:ind w:left="146" w:hanging="146"/>
              <w:rPr>
                <w:rFonts w:cs="Arial"/>
                <w:color w:val="000000" w:themeColor="text1"/>
                <w:sz w:val="18"/>
                <w:szCs w:val="18"/>
              </w:rPr>
            </w:pPr>
          </w:p>
        </w:tc>
        <w:tc>
          <w:tcPr>
            <w:tcW w:w="1349" w:type="dxa"/>
            <w:gridSpan w:val="2"/>
            <w:vMerge/>
            <w:shd w:val="clear" w:color="auto" w:fill="D0DCF4"/>
          </w:tcPr>
          <w:p w14:paraId="398979EF" w14:textId="77777777" w:rsidR="00161CA0" w:rsidRPr="00FE1506" w:rsidRDefault="00161CA0" w:rsidP="00FE1506">
            <w:pPr>
              <w:spacing w:line="240" w:lineRule="auto"/>
              <w:jc w:val="left"/>
              <w:rPr>
                <w:rFonts w:cs="Arial"/>
                <w:color w:val="000000" w:themeColor="text1"/>
                <w:sz w:val="18"/>
                <w:szCs w:val="18"/>
              </w:rPr>
            </w:pPr>
          </w:p>
        </w:tc>
        <w:tc>
          <w:tcPr>
            <w:tcW w:w="1772" w:type="dxa"/>
            <w:shd w:val="clear" w:color="auto" w:fill="96BCE2"/>
          </w:tcPr>
          <w:p w14:paraId="6A1797C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26273C03"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4A35FCD5"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143144A2"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4122B8BE"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6C162C35"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9AAEFA1"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DB7CF6D"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F9D5D91" w14:textId="77777777" w:rsidR="00161CA0" w:rsidRPr="00FE1506" w:rsidRDefault="00161CA0" w:rsidP="00FE1506">
            <w:pPr>
              <w:spacing w:line="240" w:lineRule="auto"/>
              <w:jc w:val="left"/>
              <w:rPr>
                <w:rFonts w:cs="Arial"/>
                <w:sz w:val="18"/>
                <w:szCs w:val="18"/>
              </w:rPr>
            </w:pPr>
          </w:p>
        </w:tc>
      </w:tr>
      <w:tr w:rsidR="00161CA0" w:rsidRPr="00FE1506" w14:paraId="1C340537" w14:textId="77777777" w:rsidTr="00D311BC">
        <w:tc>
          <w:tcPr>
            <w:tcW w:w="985" w:type="dxa"/>
            <w:shd w:val="clear" w:color="auto" w:fill="D0DCF4"/>
          </w:tcPr>
          <w:p w14:paraId="0BC2A3EC" w14:textId="77777777" w:rsidR="00161CA0" w:rsidRPr="00FE1506" w:rsidRDefault="00161CA0" w:rsidP="00FE1506">
            <w:pPr>
              <w:pStyle w:val="ListParagraph"/>
              <w:numPr>
                <w:ilvl w:val="0"/>
                <w:numId w:val="2"/>
              </w:numPr>
              <w:spacing w:line="240" w:lineRule="auto"/>
              <w:ind w:left="146" w:hanging="146"/>
              <w:rPr>
                <w:rFonts w:cs="Arial"/>
                <w:color w:val="000000" w:themeColor="text1"/>
                <w:sz w:val="18"/>
                <w:szCs w:val="18"/>
              </w:rPr>
            </w:pPr>
            <w:r w:rsidRPr="00FE1506">
              <w:rPr>
                <w:rFonts w:cs="Arial"/>
                <w:color w:val="000000" w:themeColor="text1"/>
                <w:sz w:val="18"/>
                <w:szCs w:val="18"/>
              </w:rPr>
              <w:t>High biodiversity value</w:t>
            </w:r>
          </w:p>
          <w:p w14:paraId="45174A9C" w14:textId="77777777" w:rsidR="00161CA0" w:rsidRPr="00FE1506" w:rsidRDefault="00161CA0" w:rsidP="00FE1506">
            <w:pPr>
              <w:pStyle w:val="ListParagraph"/>
              <w:numPr>
                <w:ilvl w:val="0"/>
                <w:numId w:val="2"/>
              </w:numPr>
              <w:spacing w:line="240" w:lineRule="auto"/>
              <w:ind w:left="146" w:hanging="146"/>
              <w:rPr>
                <w:rFonts w:cs="Arial"/>
                <w:color w:val="000000" w:themeColor="text1"/>
                <w:sz w:val="18"/>
                <w:szCs w:val="18"/>
              </w:rPr>
            </w:pPr>
            <w:r w:rsidRPr="00FE1506">
              <w:rPr>
                <w:rFonts w:cs="Arial"/>
                <w:color w:val="000000" w:themeColor="text1"/>
                <w:sz w:val="18"/>
                <w:szCs w:val="18"/>
              </w:rPr>
              <w:t>High archaelogical value</w:t>
            </w:r>
          </w:p>
          <w:p w14:paraId="29960D27" w14:textId="77777777" w:rsidR="00161CA0" w:rsidRPr="00FE1506" w:rsidRDefault="00161CA0" w:rsidP="00FE1506">
            <w:pPr>
              <w:spacing w:line="240" w:lineRule="auto"/>
              <w:jc w:val="left"/>
              <w:rPr>
                <w:rFonts w:cs="Arial"/>
                <w:sz w:val="18"/>
                <w:szCs w:val="18"/>
              </w:rPr>
            </w:pPr>
          </w:p>
        </w:tc>
        <w:tc>
          <w:tcPr>
            <w:tcW w:w="1349" w:type="dxa"/>
            <w:gridSpan w:val="2"/>
            <w:shd w:val="clear" w:color="auto" w:fill="D0DCF4"/>
          </w:tcPr>
          <w:p w14:paraId="7C8359C5"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Special Manage</w:t>
            </w:r>
            <w:r w:rsidRPr="00FE1506">
              <w:rPr>
                <w:rFonts w:cs="Arial"/>
                <w:color w:val="000000" w:themeColor="text1"/>
                <w:sz w:val="18"/>
                <w:szCs w:val="18"/>
              </w:rPr>
              <w:softHyphen/>
              <w:t>ment Areas under the Coast Conserva</w:t>
            </w:r>
            <w:r w:rsidRPr="00FE1506">
              <w:rPr>
                <w:rFonts w:cs="Arial"/>
                <w:color w:val="000000" w:themeColor="text1"/>
                <w:sz w:val="18"/>
                <w:szCs w:val="18"/>
              </w:rPr>
              <w:softHyphen/>
              <w:t>tion and Coastal Resource Manage</w:t>
            </w:r>
            <w:r w:rsidRPr="00FE1506">
              <w:rPr>
                <w:rFonts w:cs="Arial"/>
                <w:color w:val="000000" w:themeColor="text1"/>
                <w:sz w:val="18"/>
                <w:szCs w:val="18"/>
              </w:rPr>
              <w:softHyphen/>
              <w:t>ment Dept.</w:t>
            </w:r>
          </w:p>
        </w:tc>
        <w:tc>
          <w:tcPr>
            <w:tcW w:w="1772" w:type="dxa"/>
            <w:shd w:val="clear" w:color="auto" w:fill="D0DCF4"/>
          </w:tcPr>
          <w:p w14:paraId="5617DB24" w14:textId="77777777" w:rsidR="00161CA0" w:rsidRPr="00FE1506"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 xml:space="preserve">The area has been identified in the project to have potential for a model marine and coastal habitat conservation programme, with the development of sustainable coral reef and mangrove-based eco-tourism, with diving, kayaking, camping, snorkelling. </w:t>
            </w:r>
          </w:p>
          <w:p w14:paraId="6C3EE897" w14:textId="77777777" w:rsidR="00161CA0" w:rsidRPr="00FE1506" w:rsidRDefault="00161CA0" w:rsidP="00FE1506">
            <w:pPr>
              <w:spacing w:line="240" w:lineRule="auto"/>
              <w:jc w:val="left"/>
              <w:rPr>
                <w:rFonts w:cs="Arial"/>
                <w:color w:val="000000" w:themeColor="text1"/>
                <w:sz w:val="18"/>
                <w:szCs w:val="18"/>
              </w:rPr>
            </w:pPr>
          </w:p>
          <w:p w14:paraId="446DD401" w14:textId="77777777" w:rsidR="00161CA0" w:rsidRPr="00FE1506" w:rsidRDefault="00161CA0" w:rsidP="00FE1506">
            <w:pPr>
              <w:spacing w:line="240" w:lineRule="auto"/>
              <w:jc w:val="left"/>
              <w:rPr>
                <w:rFonts w:cs="Arial"/>
                <w:sz w:val="18"/>
                <w:szCs w:val="18"/>
              </w:rPr>
            </w:pPr>
            <w:r w:rsidRPr="00FE1506">
              <w:rPr>
                <w:rFonts w:cs="Arial"/>
                <w:sz w:val="18"/>
                <w:szCs w:val="18"/>
              </w:rPr>
              <w:t>This will need intensive training, establishment of codes of conduct for boat drivers and best-practice guidelines for sustainable management</w:t>
            </w:r>
            <w:r w:rsidRPr="00FE1506">
              <w:rPr>
                <w:rFonts w:cs="Arial"/>
                <w:color w:val="000000" w:themeColor="text1"/>
                <w:sz w:val="18"/>
                <w:szCs w:val="18"/>
              </w:rPr>
              <w:t xml:space="preserve">   </w:t>
            </w:r>
          </w:p>
        </w:tc>
        <w:tc>
          <w:tcPr>
            <w:tcW w:w="1649" w:type="dxa"/>
            <w:gridSpan w:val="2"/>
            <w:shd w:val="clear" w:color="auto" w:fill="D0DCF4"/>
          </w:tcPr>
          <w:p w14:paraId="446AFA9D"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571D211D"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138C4BB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0840D6AA"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77.4 km from </w:t>
            </w:r>
            <w:r w:rsidRPr="00FE1506">
              <w:rPr>
                <w:rFonts w:cs="Arial"/>
                <w:sz w:val="18"/>
                <w:szCs w:val="18"/>
              </w:rPr>
              <w:t xml:space="preserve">Anuradhapura </w:t>
            </w:r>
          </w:p>
        </w:tc>
        <w:tc>
          <w:tcPr>
            <w:tcW w:w="1080" w:type="dxa"/>
            <w:shd w:val="clear" w:color="auto" w:fill="D0DCF4"/>
          </w:tcPr>
          <w:p w14:paraId="3A77F9E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46.6 km from </w:t>
            </w:r>
          </w:p>
          <w:p w14:paraId="27BB951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Mannar Town </w:t>
            </w:r>
          </w:p>
        </w:tc>
        <w:tc>
          <w:tcPr>
            <w:tcW w:w="1350" w:type="dxa"/>
            <w:gridSpan w:val="2"/>
            <w:shd w:val="clear" w:color="auto" w:fill="D0DCF4"/>
          </w:tcPr>
          <w:p w14:paraId="62549D8D"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632D1B83"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198 km ~ 5 hr </w:t>
            </w:r>
          </w:p>
        </w:tc>
        <w:tc>
          <w:tcPr>
            <w:tcW w:w="1260" w:type="dxa"/>
            <w:shd w:val="clear" w:color="auto" w:fill="D0DCF4"/>
          </w:tcPr>
          <w:p w14:paraId="5485630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14EC4589" w14:textId="77777777" w:rsidTr="00D311BC">
        <w:tc>
          <w:tcPr>
            <w:tcW w:w="985" w:type="dxa"/>
            <w:shd w:val="clear" w:color="auto" w:fill="224F7C"/>
          </w:tcPr>
          <w:p w14:paraId="12B8DF62"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15</w:t>
            </w:r>
          </w:p>
        </w:tc>
        <w:tc>
          <w:tcPr>
            <w:tcW w:w="13410" w:type="dxa"/>
            <w:gridSpan w:val="13"/>
            <w:shd w:val="clear" w:color="auto" w:fill="224F7C"/>
          </w:tcPr>
          <w:p w14:paraId="595E6241"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Doric bungalow</w:t>
            </w:r>
          </w:p>
        </w:tc>
      </w:tr>
      <w:tr w:rsidR="00161CA0" w:rsidRPr="00FE1506" w14:paraId="3F0CDFA6" w14:textId="77777777" w:rsidTr="00D311BC">
        <w:tc>
          <w:tcPr>
            <w:tcW w:w="14395" w:type="dxa"/>
            <w:gridSpan w:val="14"/>
            <w:shd w:val="clear" w:color="auto" w:fill="689FD6"/>
          </w:tcPr>
          <w:p w14:paraId="47345E27"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Constructed by the first British governor of Sri Lanka as a bungalow for officers who managed the pearl fisheries in the region.</w:t>
            </w:r>
          </w:p>
        </w:tc>
      </w:tr>
      <w:tr w:rsidR="00161CA0" w:rsidRPr="00FE1506" w14:paraId="26D3780B" w14:textId="77777777" w:rsidTr="00D311BC">
        <w:tc>
          <w:tcPr>
            <w:tcW w:w="985" w:type="dxa"/>
            <w:vMerge w:val="restart"/>
            <w:shd w:val="clear" w:color="auto" w:fill="96BCE2"/>
          </w:tcPr>
          <w:p w14:paraId="6BECC934"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75EFD14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0C3CF866"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1A1225EB"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4545591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0770A4B"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41D2914C"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461CF756"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60497934"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7DBBAD5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23F68AB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434AF0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342C696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06EF5EA4" w14:textId="77777777" w:rsidTr="00D311BC">
        <w:tc>
          <w:tcPr>
            <w:tcW w:w="985" w:type="dxa"/>
            <w:vMerge/>
            <w:shd w:val="clear" w:color="auto" w:fill="D0DCF4"/>
          </w:tcPr>
          <w:p w14:paraId="19B1149E" w14:textId="77777777" w:rsidR="00161CA0" w:rsidRPr="00FE1506" w:rsidRDefault="00161CA0" w:rsidP="00FE1506">
            <w:pPr>
              <w:spacing w:line="240" w:lineRule="auto"/>
              <w:jc w:val="left"/>
              <w:rPr>
                <w:rFonts w:cs="Arial"/>
                <w:color w:val="000000" w:themeColor="text1"/>
                <w:sz w:val="18"/>
                <w:szCs w:val="18"/>
              </w:rPr>
            </w:pPr>
          </w:p>
        </w:tc>
        <w:tc>
          <w:tcPr>
            <w:tcW w:w="1349" w:type="dxa"/>
            <w:gridSpan w:val="2"/>
            <w:vMerge/>
            <w:shd w:val="clear" w:color="auto" w:fill="D0DCF4"/>
          </w:tcPr>
          <w:p w14:paraId="3970A3FA" w14:textId="77777777" w:rsidR="00161CA0" w:rsidRPr="00FE1506" w:rsidRDefault="00161CA0" w:rsidP="00FE1506">
            <w:pPr>
              <w:spacing w:line="240" w:lineRule="auto"/>
              <w:jc w:val="left"/>
              <w:rPr>
                <w:rFonts w:cs="Arial"/>
                <w:color w:val="000000" w:themeColor="text1"/>
                <w:sz w:val="18"/>
                <w:szCs w:val="18"/>
              </w:rPr>
            </w:pPr>
          </w:p>
        </w:tc>
        <w:tc>
          <w:tcPr>
            <w:tcW w:w="1772" w:type="dxa"/>
            <w:shd w:val="clear" w:color="auto" w:fill="96BCE2"/>
          </w:tcPr>
          <w:p w14:paraId="314F789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50D26A0F"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333BB18B"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1416F126"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4F2DF580"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31302045"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1E52B8B5"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6684AFB9"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B564059" w14:textId="77777777" w:rsidR="00161CA0" w:rsidRPr="00FE1506" w:rsidRDefault="00161CA0" w:rsidP="00FE1506">
            <w:pPr>
              <w:spacing w:line="240" w:lineRule="auto"/>
              <w:jc w:val="left"/>
              <w:rPr>
                <w:rFonts w:cs="Arial"/>
                <w:sz w:val="18"/>
                <w:szCs w:val="18"/>
              </w:rPr>
            </w:pPr>
          </w:p>
        </w:tc>
      </w:tr>
      <w:tr w:rsidR="00161CA0" w:rsidRPr="00FE1506" w14:paraId="7B76DDC1" w14:textId="77777777" w:rsidTr="00D311BC">
        <w:tc>
          <w:tcPr>
            <w:tcW w:w="985" w:type="dxa"/>
            <w:shd w:val="clear" w:color="auto" w:fill="D0DCF4"/>
          </w:tcPr>
          <w:p w14:paraId="280E77EC"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cultural value</w:t>
            </w:r>
          </w:p>
        </w:tc>
        <w:tc>
          <w:tcPr>
            <w:tcW w:w="1349" w:type="dxa"/>
            <w:gridSpan w:val="2"/>
            <w:shd w:val="clear" w:color="auto" w:fill="D0DCF4"/>
          </w:tcPr>
          <w:p w14:paraId="4E1B510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Protected as an archaeological monument</w:t>
            </w:r>
          </w:p>
        </w:tc>
        <w:tc>
          <w:tcPr>
            <w:tcW w:w="1772" w:type="dxa"/>
            <w:shd w:val="clear" w:color="auto" w:fill="D0DCF4"/>
          </w:tcPr>
          <w:p w14:paraId="08FF7D04"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4C6BBA46"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 xml:space="preserve">Yes, </w:t>
            </w:r>
            <w:r w:rsidRPr="00FE1506">
              <w:rPr>
                <w:rFonts w:cs="Arial"/>
                <w:b/>
                <w:sz w:val="18"/>
                <w:szCs w:val="18"/>
              </w:rPr>
              <w:t>already visited by local tourists</w:t>
            </w:r>
            <w:r w:rsidRPr="00FE1506">
              <w:rPr>
                <w:rFonts w:cs="Arial"/>
                <w:sz w:val="18"/>
                <w:szCs w:val="18"/>
              </w:rPr>
              <w:t>.</w:t>
            </w:r>
            <w:r w:rsidRPr="00FE1506">
              <w:rPr>
                <w:rFonts w:cs="Arial"/>
                <w:color w:val="000000" w:themeColor="text1"/>
                <w:sz w:val="18"/>
                <w:szCs w:val="18"/>
              </w:rPr>
              <w:t xml:space="preserve"> </w:t>
            </w:r>
          </w:p>
          <w:p w14:paraId="649B8476" w14:textId="77777777" w:rsidR="00161CA0"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3D358446" w14:textId="77777777" w:rsidR="004D6FB2" w:rsidRDefault="004D6FB2" w:rsidP="00FE1506">
            <w:pPr>
              <w:spacing w:line="240" w:lineRule="auto"/>
              <w:jc w:val="left"/>
              <w:rPr>
                <w:rFonts w:cs="Arial"/>
                <w:color w:val="000000" w:themeColor="text1"/>
                <w:sz w:val="18"/>
                <w:szCs w:val="18"/>
              </w:rPr>
            </w:pPr>
          </w:p>
          <w:p w14:paraId="4920505D" w14:textId="77777777" w:rsidR="004D6FB2" w:rsidRDefault="004D6FB2" w:rsidP="00FE1506">
            <w:pPr>
              <w:spacing w:line="240" w:lineRule="auto"/>
              <w:jc w:val="left"/>
              <w:rPr>
                <w:rFonts w:cs="Arial"/>
                <w:color w:val="000000" w:themeColor="text1"/>
                <w:sz w:val="18"/>
                <w:szCs w:val="18"/>
              </w:rPr>
            </w:pPr>
          </w:p>
          <w:p w14:paraId="77B7DEF1" w14:textId="77777777" w:rsidR="004D6FB2" w:rsidRDefault="004D6FB2" w:rsidP="00FE1506">
            <w:pPr>
              <w:spacing w:line="240" w:lineRule="auto"/>
              <w:jc w:val="left"/>
              <w:rPr>
                <w:rFonts w:cs="Arial"/>
                <w:color w:val="000000" w:themeColor="text1"/>
                <w:sz w:val="18"/>
                <w:szCs w:val="18"/>
              </w:rPr>
            </w:pPr>
          </w:p>
          <w:p w14:paraId="63F0B79D" w14:textId="77777777" w:rsidR="004D6FB2" w:rsidRDefault="004D6FB2" w:rsidP="00FE1506">
            <w:pPr>
              <w:spacing w:line="240" w:lineRule="auto"/>
              <w:jc w:val="left"/>
              <w:rPr>
                <w:rFonts w:cs="Arial"/>
                <w:color w:val="000000" w:themeColor="text1"/>
                <w:sz w:val="18"/>
                <w:szCs w:val="18"/>
              </w:rPr>
            </w:pPr>
          </w:p>
          <w:p w14:paraId="24C0E9D0" w14:textId="77777777" w:rsidR="004D6FB2" w:rsidRDefault="004D6FB2" w:rsidP="00FE1506">
            <w:pPr>
              <w:spacing w:line="240" w:lineRule="auto"/>
              <w:jc w:val="left"/>
              <w:rPr>
                <w:rFonts w:cs="Arial"/>
                <w:color w:val="000000" w:themeColor="text1"/>
                <w:sz w:val="18"/>
                <w:szCs w:val="18"/>
              </w:rPr>
            </w:pPr>
          </w:p>
          <w:p w14:paraId="17D699FF" w14:textId="77777777" w:rsidR="004D6FB2" w:rsidRDefault="004D6FB2" w:rsidP="00FE1506">
            <w:pPr>
              <w:spacing w:line="240" w:lineRule="auto"/>
              <w:jc w:val="left"/>
              <w:rPr>
                <w:rFonts w:cs="Arial"/>
                <w:color w:val="000000" w:themeColor="text1"/>
                <w:sz w:val="18"/>
                <w:szCs w:val="18"/>
              </w:rPr>
            </w:pPr>
          </w:p>
          <w:p w14:paraId="1EDE7F6A" w14:textId="77777777" w:rsidR="004D6FB2" w:rsidRDefault="004D6FB2" w:rsidP="00FE1506">
            <w:pPr>
              <w:spacing w:line="240" w:lineRule="auto"/>
              <w:jc w:val="left"/>
              <w:rPr>
                <w:rFonts w:cs="Arial"/>
                <w:color w:val="000000" w:themeColor="text1"/>
                <w:sz w:val="18"/>
                <w:szCs w:val="18"/>
              </w:rPr>
            </w:pPr>
          </w:p>
          <w:p w14:paraId="58CACCB0" w14:textId="77777777" w:rsidR="004D6FB2" w:rsidRDefault="004D6FB2" w:rsidP="00FE1506">
            <w:pPr>
              <w:spacing w:line="240" w:lineRule="auto"/>
              <w:jc w:val="left"/>
              <w:rPr>
                <w:rFonts w:cs="Arial"/>
                <w:color w:val="000000" w:themeColor="text1"/>
                <w:sz w:val="18"/>
                <w:szCs w:val="18"/>
              </w:rPr>
            </w:pPr>
          </w:p>
          <w:p w14:paraId="771B6B34" w14:textId="77777777" w:rsidR="004D6FB2" w:rsidRDefault="004D6FB2" w:rsidP="00FE1506">
            <w:pPr>
              <w:spacing w:line="240" w:lineRule="auto"/>
              <w:jc w:val="left"/>
              <w:rPr>
                <w:rFonts w:cs="Arial"/>
                <w:color w:val="000000" w:themeColor="text1"/>
                <w:sz w:val="18"/>
                <w:szCs w:val="18"/>
              </w:rPr>
            </w:pPr>
          </w:p>
          <w:p w14:paraId="71EC9FFA" w14:textId="77777777" w:rsidR="004D6FB2" w:rsidRDefault="004D6FB2" w:rsidP="00FE1506">
            <w:pPr>
              <w:spacing w:line="240" w:lineRule="auto"/>
              <w:jc w:val="left"/>
              <w:rPr>
                <w:rFonts w:cs="Arial"/>
                <w:color w:val="000000" w:themeColor="text1"/>
                <w:sz w:val="18"/>
                <w:szCs w:val="18"/>
              </w:rPr>
            </w:pPr>
          </w:p>
          <w:p w14:paraId="1DC21DDA" w14:textId="77777777" w:rsidR="004D6FB2" w:rsidRDefault="004D6FB2" w:rsidP="00FE1506">
            <w:pPr>
              <w:spacing w:line="240" w:lineRule="auto"/>
              <w:jc w:val="left"/>
              <w:rPr>
                <w:rFonts w:cs="Arial"/>
                <w:color w:val="000000" w:themeColor="text1"/>
                <w:sz w:val="18"/>
                <w:szCs w:val="18"/>
              </w:rPr>
            </w:pPr>
          </w:p>
          <w:p w14:paraId="5BD5F5A1" w14:textId="77777777" w:rsidR="004D6FB2" w:rsidRPr="00FE1506" w:rsidRDefault="004D6FB2" w:rsidP="00FE1506">
            <w:pPr>
              <w:spacing w:line="240" w:lineRule="auto"/>
              <w:jc w:val="left"/>
              <w:rPr>
                <w:rFonts w:cs="Arial"/>
                <w:sz w:val="18"/>
                <w:szCs w:val="18"/>
              </w:rPr>
            </w:pPr>
          </w:p>
        </w:tc>
        <w:tc>
          <w:tcPr>
            <w:tcW w:w="1260" w:type="dxa"/>
            <w:shd w:val="clear" w:color="auto" w:fill="D0DCF4"/>
          </w:tcPr>
          <w:p w14:paraId="3A3D1866"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4DDE502"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5FA76367"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113 km from </w:t>
            </w:r>
            <w:r w:rsidRPr="00FE1506">
              <w:rPr>
                <w:rFonts w:cs="Arial"/>
                <w:sz w:val="18"/>
                <w:szCs w:val="18"/>
              </w:rPr>
              <w:t>Anuradhapura</w:t>
            </w:r>
          </w:p>
          <w:p w14:paraId="339D52EA"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3582B57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39.3 km to Mannar town </w:t>
            </w:r>
          </w:p>
        </w:tc>
        <w:tc>
          <w:tcPr>
            <w:tcW w:w="1350" w:type="dxa"/>
            <w:gridSpan w:val="2"/>
            <w:shd w:val="clear" w:color="auto" w:fill="D0DCF4"/>
          </w:tcPr>
          <w:p w14:paraId="7277B977"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76130F60"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198 km ~ 5 hr </w:t>
            </w:r>
          </w:p>
        </w:tc>
        <w:tc>
          <w:tcPr>
            <w:tcW w:w="1260" w:type="dxa"/>
            <w:shd w:val="clear" w:color="auto" w:fill="D0DCF4"/>
          </w:tcPr>
          <w:p w14:paraId="5441CD89"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2362892A" w14:textId="77777777" w:rsidTr="00D311BC">
        <w:tc>
          <w:tcPr>
            <w:tcW w:w="985" w:type="dxa"/>
            <w:shd w:val="clear" w:color="auto" w:fill="224F7C"/>
          </w:tcPr>
          <w:p w14:paraId="1A261EEA"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16</w:t>
            </w:r>
          </w:p>
        </w:tc>
        <w:tc>
          <w:tcPr>
            <w:tcW w:w="13410" w:type="dxa"/>
            <w:gridSpan w:val="13"/>
            <w:shd w:val="clear" w:color="auto" w:fill="224F7C"/>
          </w:tcPr>
          <w:p w14:paraId="437CBCC4" w14:textId="77777777" w:rsidR="00161CA0" w:rsidRPr="00FE1506" w:rsidRDefault="00161CA0" w:rsidP="00FE1506">
            <w:pPr>
              <w:spacing w:line="240" w:lineRule="auto"/>
              <w:jc w:val="left"/>
              <w:rPr>
                <w:rFonts w:cs="Arial"/>
                <w:sz w:val="18"/>
                <w:szCs w:val="18"/>
              </w:rPr>
            </w:pPr>
            <w:r w:rsidRPr="00FE1506">
              <w:rPr>
                <w:rFonts w:cs="Arial"/>
                <w:color w:val="FFFFFF" w:themeColor="background1"/>
                <w:sz w:val="18"/>
                <w:szCs w:val="18"/>
              </w:rPr>
              <w:t xml:space="preserve">Arippu Portuguese Fort   </w:t>
            </w:r>
          </w:p>
        </w:tc>
      </w:tr>
      <w:tr w:rsidR="00161CA0" w:rsidRPr="00FE1506" w14:paraId="6080A7F7" w14:textId="77777777" w:rsidTr="00D311BC">
        <w:tc>
          <w:tcPr>
            <w:tcW w:w="14395" w:type="dxa"/>
            <w:gridSpan w:val="14"/>
            <w:shd w:val="clear" w:color="auto" w:fill="689FD6"/>
          </w:tcPr>
          <w:p w14:paraId="1634E18F" w14:textId="77777777" w:rsidR="00161CA0" w:rsidRPr="00FE1506" w:rsidRDefault="00161CA0" w:rsidP="00FE1506">
            <w:pPr>
              <w:pStyle w:val="ListParagraph"/>
              <w:numPr>
                <w:ilvl w:val="0"/>
                <w:numId w:val="11"/>
              </w:numPr>
              <w:spacing w:line="240" w:lineRule="auto"/>
              <w:ind w:left="178" w:hanging="178"/>
              <w:rPr>
                <w:rFonts w:cs="Arial"/>
                <w:sz w:val="18"/>
                <w:szCs w:val="18"/>
              </w:rPr>
            </w:pPr>
            <w:r w:rsidRPr="00FE1506">
              <w:rPr>
                <w:rFonts w:cs="Arial"/>
                <w:color w:val="000000" w:themeColor="text1"/>
                <w:sz w:val="18"/>
                <w:szCs w:val="18"/>
              </w:rPr>
              <w:t>Built by the Portuguese in the 17</w:t>
            </w:r>
            <w:r w:rsidRPr="00FE1506">
              <w:rPr>
                <w:rFonts w:cs="Arial"/>
                <w:color w:val="000000" w:themeColor="text1"/>
                <w:sz w:val="18"/>
                <w:szCs w:val="18"/>
                <w:vertAlign w:val="superscript"/>
              </w:rPr>
              <w:t>th</w:t>
            </w:r>
            <w:r w:rsidRPr="00FE1506">
              <w:rPr>
                <w:rFonts w:cs="Arial"/>
                <w:color w:val="000000" w:themeColor="text1"/>
                <w:sz w:val="18"/>
                <w:szCs w:val="18"/>
              </w:rPr>
              <w:t xml:space="preserve"> century, the ruins of this Fort are still visible. </w:t>
            </w:r>
          </w:p>
          <w:p w14:paraId="05BDE180" w14:textId="77777777" w:rsidR="00161CA0" w:rsidRPr="00FE1506" w:rsidRDefault="00161CA0" w:rsidP="00FE1506">
            <w:pPr>
              <w:pStyle w:val="ListParagraph"/>
              <w:numPr>
                <w:ilvl w:val="0"/>
                <w:numId w:val="11"/>
              </w:numPr>
              <w:spacing w:line="240" w:lineRule="auto"/>
              <w:ind w:left="178" w:hanging="178"/>
              <w:rPr>
                <w:rFonts w:cs="Arial"/>
                <w:sz w:val="18"/>
                <w:szCs w:val="18"/>
              </w:rPr>
            </w:pPr>
            <w:r w:rsidRPr="00FE1506">
              <w:rPr>
                <w:rFonts w:cs="Arial"/>
                <w:color w:val="000000" w:themeColor="text1"/>
                <w:sz w:val="18"/>
                <w:szCs w:val="18"/>
              </w:rPr>
              <w:t>It was to this fort that Robert Knox escaped from imprisonment by the Kandyan king and was later sent to England</w:t>
            </w:r>
          </w:p>
        </w:tc>
      </w:tr>
      <w:tr w:rsidR="00161CA0" w:rsidRPr="00FE1506" w14:paraId="6DD483C0" w14:textId="77777777" w:rsidTr="00D311BC">
        <w:tc>
          <w:tcPr>
            <w:tcW w:w="985" w:type="dxa"/>
            <w:vMerge w:val="restart"/>
            <w:shd w:val="clear" w:color="auto" w:fill="D0DCF4"/>
          </w:tcPr>
          <w:p w14:paraId="42B89EF9"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D0DCF4"/>
          </w:tcPr>
          <w:p w14:paraId="3FB7940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00B73ED2"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D0DCF4"/>
          </w:tcPr>
          <w:p w14:paraId="10F1A315"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D0DCF4"/>
          </w:tcPr>
          <w:p w14:paraId="210A173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B29CCB3"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D0DCF4"/>
          </w:tcPr>
          <w:p w14:paraId="2D9EA8D6"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ABFE59C"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D0DCF4"/>
          </w:tcPr>
          <w:p w14:paraId="6ED854EB"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D0DCF4"/>
          </w:tcPr>
          <w:p w14:paraId="7C3EA93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AEE87E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7BE0C2E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D0DCF4"/>
          </w:tcPr>
          <w:p w14:paraId="78A1AF7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757A0051" w14:textId="77777777" w:rsidTr="00D311BC">
        <w:tc>
          <w:tcPr>
            <w:tcW w:w="985" w:type="dxa"/>
            <w:vMerge/>
            <w:shd w:val="clear" w:color="auto" w:fill="D0DCF4"/>
          </w:tcPr>
          <w:p w14:paraId="0CCF46C7"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6DAF4AC"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18E91CB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D0DCF4"/>
          </w:tcPr>
          <w:p w14:paraId="41FE5A3D"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D0DCF4"/>
          </w:tcPr>
          <w:p w14:paraId="55D8A8E1"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D0DCF4"/>
          </w:tcPr>
          <w:p w14:paraId="73D3ADF4"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1AC57143"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2396E87D"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6F61D262"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6D0E4AD"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66E18A0D" w14:textId="77777777" w:rsidR="00161CA0" w:rsidRPr="00FE1506" w:rsidRDefault="00161CA0" w:rsidP="00FE1506">
            <w:pPr>
              <w:spacing w:line="240" w:lineRule="auto"/>
              <w:jc w:val="left"/>
              <w:rPr>
                <w:rFonts w:cs="Arial"/>
                <w:sz w:val="18"/>
                <w:szCs w:val="18"/>
              </w:rPr>
            </w:pPr>
          </w:p>
        </w:tc>
      </w:tr>
      <w:tr w:rsidR="00161CA0" w:rsidRPr="00FE1506" w14:paraId="724B7405" w14:textId="77777777" w:rsidTr="00D311BC">
        <w:tc>
          <w:tcPr>
            <w:tcW w:w="985" w:type="dxa"/>
            <w:shd w:val="clear" w:color="auto" w:fill="D0DCF4"/>
          </w:tcPr>
          <w:p w14:paraId="646B1D55"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cultural value</w:t>
            </w:r>
          </w:p>
        </w:tc>
        <w:tc>
          <w:tcPr>
            <w:tcW w:w="1349" w:type="dxa"/>
            <w:gridSpan w:val="2"/>
            <w:shd w:val="clear" w:color="auto" w:fill="D0DCF4"/>
          </w:tcPr>
          <w:p w14:paraId="7C513418"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Protected as an archaeologi</w:t>
            </w:r>
            <w:r w:rsidRPr="00FE1506">
              <w:rPr>
                <w:rFonts w:cs="Arial"/>
                <w:color w:val="000000" w:themeColor="text1"/>
                <w:sz w:val="18"/>
                <w:szCs w:val="18"/>
              </w:rPr>
              <w:softHyphen/>
              <w:t>cal monument</w:t>
            </w:r>
          </w:p>
        </w:tc>
        <w:tc>
          <w:tcPr>
            <w:tcW w:w="1772" w:type="dxa"/>
            <w:shd w:val="clear" w:color="auto" w:fill="D0DCF4"/>
          </w:tcPr>
          <w:p w14:paraId="52488457"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4309CEC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w:t>
            </w:r>
            <w:r w:rsidRPr="00FE1506">
              <w:rPr>
                <w:rFonts w:cs="Arial"/>
                <w:b/>
                <w:sz w:val="18"/>
                <w:szCs w:val="18"/>
              </w:rPr>
              <w:t>already visited by local tourists</w:t>
            </w:r>
            <w:r w:rsidRPr="00FE1506">
              <w:rPr>
                <w:rFonts w:cs="Arial"/>
                <w:sz w:val="18"/>
                <w:szCs w:val="18"/>
              </w:rPr>
              <w:t>.</w:t>
            </w:r>
          </w:p>
          <w:p w14:paraId="6A4D9116" w14:textId="77777777" w:rsidR="00161CA0" w:rsidRPr="00FE1506" w:rsidRDefault="00161CA0" w:rsidP="00FE1506">
            <w:pPr>
              <w:spacing w:line="240" w:lineRule="auto"/>
              <w:jc w:val="left"/>
              <w:rPr>
                <w:rFonts w:cs="Arial"/>
                <w:sz w:val="18"/>
                <w:szCs w:val="18"/>
              </w:rPr>
            </w:pPr>
          </w:p>
          <w:p w14:paraId="3CC3E41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4211294E"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276A79F7"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3AD5D066"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119 km from </w:t>
            </w:r>
            <w:r w:rsidRPr="00FE1506">
              <w:rPr>
                <w:rFonts w:cs="Arial"/>
                <w:sz w:val="18"/>
                <w:szCs w:val="18"/>
              </w:rPr>
              <w:t>Anuradhapura</w:t>
            </w:r>
          </w:p>
          <w:p w14:paraId="37A8A076"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5B20ACA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39.3 km to Mannar town </w:t>
            </w:r>
          </w:p>
        </w:tc>
        <w:tc>
          <w:tcPr>
            <w:tcW w:w="1350" w:type="dxa"/>
            <w:gridSpan w:val="2"/>
            <w:shd w:val="clear" w:color="auto" w:fill="D0DCF4"/>
          </w:tcPr>
          <w:p w14:paraId="0F8D5293"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3BA5903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198 km ~ 5 hr </w:t>
            </w:r>
          </w:p>
        </w:tc>
        <w:tc>
          <w:tcPr>
            <w:tcW w:w="1260" w:type="dxa"/>
            <w:shd w:val="clear" w:color="auto" w:fill="D0DCF4"/>
          </w:tcPr>
          <w:p w14:paraId="599989E1"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496F8C0C" w14:textId="77777777" w:rsidTr="00D311BC">
        <w:tc>
          <w:tcPr>
            <w:tcW w:w="985" w:type="dxa"/>
            <w:shd w:val="clear" w:color="auto" w:fill="224F7C"/>
          </w:tcPr>
          <w:p w14:paraId="53AEEA9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17</w:t>
            </w:r>
          </w:p>
        </w:tc>
        <w:tc>
          <w:tcPr>
            <w:tcW w:w="13410" w:type="dxa"/>
            <w:gridSpan w:val="13"/>
            <w:shd w:val="clear" w:color="auto" w:fill="224F7C"/>
          </w:tcPr>
          <w:p w14:paraId="786B5A2E"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Arippu*</w:t>
            </w:r>
          </w:p>
        </w:tc>
      </w:tr>
      <w:tr w:rsidR="00161CA0" w:rsidRPr="00FE1506" w14:paraId="15969233" w14:textId="77777777" w:rsidTr="00D311BC">
        <w:tc>
          <w:tcPr>
            <w:tcW w:w="14395" w:type="dxa"/>
            <w:gridSpan w:val="14"/>
            <w:shd w:val="clear" w:color="auto" w:fill="689FD6"/>
          </w:tcPr>
          <w:p w14:paraId="575C9395" w14:textId="0189C82A" w:rsidR="00161CA0" w:rsidRPr="00FE1506" w:rsidRDefault="00161CA0" w:rsidP="000B2BF2">
            <w:pPr>
              <w:spacing w:line="240" w:lineRule="auto"/>
              <w:jc w:val="left"/>
              <w:rPr>
                <w:rFonts w:cs="Arial"/>
                <w:sz w:val="18"/>
                <w:szCs w:val="18"/>
              </w:rPr>
            </w:pPr>
            <w:r w:rsidRPr="00FE1506">
              <w:rPr>
                <w:rFonts w:cs="Arial"/>
                <w:color w:val="000000" w:themeColor="text1"/>
                <w:sz w:val="18"/>
                <w:szCs w:val="18"/>
              </w:rPr>
              <w:t>As above in 1</w:t>
            </w:r>
            <w:r w:rsidR="000B2BF2">
              <w:rPr>
                <w:rFonts w:cs="Arial"/>
                <w:color w:val="000000" w:themeColor="text1"/>
                <w:sz w:val="18"/>
                <w:szCs w:val="18"/>
              </w:rPr>
              <w:t>4</w:t>
            </w:r>
          </w:p>
        </w:tc>
      </w:tr>
      <w:tr w:rsidR="00161CA0" w:rsidRPr="00FE1506" w14:paraId="67D6F7C4" w14:textId="77777777" w:rsidTr="00D311BC">
        <w:tc>
          <w:tcPr>
            <w:tcW w:w="985" w:type="dxa"/>
            <w:vMerge w:val="restart"/>
            <w:shd w:val="clear" w:color="auto" w:fill="96BCE2"/>
          </w:tcPr>
          <w:p w14:paraId="4C73648D"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01E54DA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54E04CF1"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3BF49484"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30F26A1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EDBC70B"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306FEC08"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50BEAC1F"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DDE0A76"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0A442B9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7449B1D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A39ACA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1A23BA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29F8B9B7" w14:textId="77777777" w:rsidTr="00D311BC">
        <w:tc>
          <w:tcPr>
            <w:tcW w:w="985" w:type="dxa"/>
            <w:vMerge/>
            <w:shd w:val="clear" w:color="auto" w:fill="D0DCF4"/>
          </w:tcPr>
          <w:p w14:paraId="3CEBF757"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437C95FA"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D927BB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17A060BD"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7EABFCE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27127713"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0A6ED445"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58D20FAA"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DAFDA3B"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E53CB5F"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FADCF5B" w14:textId="77777777" w:rsidR="00161CA0" w:rsidRPr="00FE1506" w:rsidRDefault="00161CA0" w:rsidP="00FE1506">
            <w:pPr>
              <w:spacing w:line="240" w:lineRule="auto"/>
              <w:jc w:val="left"/>
              <w:rPr>
                <w:rFonts w:cs="Arial"/>
                <w:sz w:val="18"/>
                <w:szCs w:val="18"/>
              </w:rPr>
            </w:pPr>
          </w:p>
        </w:tc>
      </w:tr>
      <w:tr w:rsidR="00161CA0" w:rsidRPr="00FE1506" w14:paraId="33ED2018" w14:textId="77777777" w:rsidTr="00D311BC">
        <w:tc>
          <w:tcPr>
            <w:tcW w:w="985" w:type="dxa"/>
            <w:shd w:val="clear" w:color="auto" w:fill="D0DCF4"/>
          </w:tcPr>
          <w:p w14:paraId="45F96B49" w14:textId="77777777" w:rsidR="00161CA0" w:rsidRPr="00FE1506" w:rsidRDefault="00161CA0" w:rsidP="00FE1506">
            <w:pPr>
              <w:spacing w:line="240" w:lineRule="auto"/>
              <w:rPr>
                <w:rFonts w:cs="Arial"/>
                <w:color w:val="000000" w:themeColor="text1"/>
                <w:sz w:val="18"/>
                <w:szCs w:val="18"/>
              </w:rPr>
            </w:pPr>
            <w:r w:rsidRPr="00FE1506">
              <w:rPr>
                <w:rFonts w:cs="Arial"/>
                <w:color w:val="000000" w:themeColor="text1"/>
                <w:sz w:val="18"/>
                <w:szCs w:val="18"/>
              </w:rPr>
              <w:t>High biodiversity value</w:t>
            </w:r>
          </w:p>
          <w:p w14:paraId="0C95A624" w14:textId="77777777" w:rsidR="00161CA0" w:rsidRPr="00FE1506" w:rsidRDefault="00161CA0" w:rsidP="00FE1506">
            <w:pPr>
              <w:spacing w:line="240" w:lineRule="auto"/>
              <w:jc w:val="left"/>
              <w:rPr>
                <w:rFonts w:cs="Arial"/>
                <w:sz w:val="18"/>
                <w:szCs w:val="18"/>
              </w:rPr>
            </w:pPr>
          </w:p>
        </w:tc>
        <w:tc>
          <w:tcPr>
            <w:tcW w:w="1349" w:type="dxa"/>
            <w:gridSpan w:val="2"/>
            <w:shd w:val="clear" w:color="auto" w:fill="D0DCF4"/>
          </w:tcPr>
          <w:p w14:paraId="3AFFFA8E" w14:textId="77777777" w:rsidR="00161CA0" w:rsidRDefault="00161CA0" w:rsidP="00FE1506">
            <w:pPr>
              <w:spacing w:line="240" w:lineRule="auto"/>
              <w:jc w:val="left"/>
              <w:rPr>
                <w:rFonts w:cs="Arial"/>
                <w:sz w:val="18"/>
                <w:szCs w:val="18"/>
              </w:rPr>
            </w:pPr>
          </w:p>
          <w:p w14:paraId="093BE292" w14:textId="77777777" w:rsidR="004D6FB2" w:rsidRDefault="004D6FB2" w:rsidP="00FE1506">
            <w:pPr>
              <w:spacing w:line="240" w:lineRule="auto"/>
              <w:jc w:val="left"/>
              <w:rPr>
                <w:rFonts w:cs="Arial"/>
                <w:sz w:val="18"/>
                <w:szCs w:val="18"/>
              </w:rPr>
            </w:pPr>
          </w:p>
          <w:p w14:paraId="596FAB5E" w14:textId="77777777" w:rsidR="004D6FB2" w:rsidRDefault="004D6FB2" w:rsidP="00FE1506">
            <w:pPr>
              <w:spacing w:line="240" w:lineRule="auto"/>
              <w:jc w:val="left"/>
              <w:rPr>
                <w:rFonts w:cs="Arial"/>
                <w:sz w:val="18"/>
                <w:szCs w:val="18"/>
              </w:rPr>
            </w:pPr>
          </w:p>
          <w:p w14:paraId="2C0E150F" w14:textId="77777777" w:rsidR="004D6FB2" w:rsidRDefault="004D6FB2" w:rsidP="00FE1506">
            <w:pPr>
              <w:spacing w:line="240" w:lineRule="auto"/>
              <w:jc w:val="left"/>
              <w:rPr>
                <w:rFonts w:cs="Arial"/>
                <w:sz w:val="18"/>
                <w:szCs w:val="18"/>
              </w:rPr>
            </w:pPr>
          </w:p>
          <w:p w14:paraId="334AA71C" w14:textId="77777777" w:rsidR="004D6FB2" w:rsidRDefault="004D6FB2" w:rsidP="00FE1506">
            <w:pPr>
              <w:spacing w:line="240" w:lineRule="auto"/>
              <w:jc w:val="left"/>
              <w:rPr>
                <w:rFonts w:cs="Arial"/>
                <w:sz w:val="18"/>
                <w:szCs w:val="18"/>
              </w:rPr>
            </w:pPr>
          </w:p>
          <w:p w14:paraId="51F99BA9" w14:textId="77777777" w:rsidR="004D6FB2" w:rsidRDefault="004D6FB2" w:rsidP="00FE1506">
            <w:pPr>
              <w:spacing w:line="240" w:lineRule="auto"/>
              <w:jc w:val="left"/>
              <w:rPr>
                <w:rFonts w:cs="Arial"/>
                <w:sz w:val="18"/>
                <w:szCs w:val="18"/>
              </w:rPr>
            </w:pPr>
          </w:p>
          <w:p w14:paraId="6FD58EF7" w14:textId="77777777" w:rsidR="004D6FB2" w:rsidRDefault="004D6FB2" w:rsidP="00FE1506">
            <w:pPr>
              <w:spacing w:line="240" w:lineRule="auto"/>
              <w:jc w:val="left"/>
              <w:rPr>
                <w:rFonts w:cs="Arial"/>
                <w:sz w:val="18"/>
                <w:szCs w:val="18"/>
              </w:rPr>
            </w:pPr>
          </w:p>
          <w:p w14:paraId="6EDA7B22" w14:textId="77777777" w:rsidR="004D6FB2" w:rsidRDefault="004D6FB2" w:rsidP="00FE1506">
            <w:pPr>
              <w:spacing w:line="240" w:lineRule="auto"/>
              <w:jc w:val="left"/>
              <w:rPr>
                <w:rFonts w:cs="Arial"/>
                <w:sz w:val="18"/>
                <w:szCs w:val="18"/>
              </w:rPr>
            </w:pPr>
          </w:p>
          <w:p w14:paraId="4EB2CCA6" w14:textId="77777777" w:rsidR="004D6FB2" w:rsidRDefault="004D6FB2" w:rsidP="00FE1506">
            <w:pPr>
              <w:spacing w:line="240" w:lineRule="auto"/>
              <w:jc w:val="left"/>
              <w:rPr>
                <w:rFonts w:cs="Arial"/>
                <w:sz w:val="18"/>
                <w:szCs w:val="18"/>
              </w:rPr>
            </w:pPr>
          </w:p>
          <w:p w14:paraId="3C61DB8A" w14:textId="77777777" w:rsidR="004D6FB2" w:rsidRDefault="004D6FB2" w:rsidP="00FE1506">
            <w:pPr>
              <w:spacing w:line="240" w:lineRule="auto"/>
              <w:jc w:val="left"/>
              <w:rPr>
                <w:rFonts w:cs="Arial"/>
                <w:sz w:val="18"/>
                <w:szCs w:val="18"/>
              </w:rPr>
            </w:pPr>
          </w:p>
          <w:p w14:paraId="113011CE" w14:textId="77777777" w:rsidR="004D6FB2" w:rsidRDefault="004D6FB2" w:rsidP="00FE1506">
            <w:pPr>
              <w:spacing w:line="240" w:lineRule="auto"/>
              <w:jc w:val="left"/>
              <w:rPr>
                <w:rFonts w:cs="Arial"/>
                <w:sz w:val="18"/>
                <w:szCs w:val="18"/>
              </w:rPr>
            </w:pPr>
          </w:p>
          <w:p w14:paraId="7C27C90D" w14:textId="77777777" w:rsidR="004D6FB2" w:rsidRDefault="004D6FB2" w:rsidP="00FE1506">
            <w:pPr>
              <w:spacing w:line="240" w:lineRule="auto"/>
              <w:jc w:val="left"/>
              <w:rPr>
                <w:rFonts w:cs="Arial"/>
                <w:sz w:val="18"/>
                <w:szCs w:val="18"/>
              </w:rPr>
            </w:pPr>
          </w:p>
          <w:p w14:paraId="1D58E0ED" w14:textId="77777777" w:rsidR="004D6FB2" w:rsidRDefault="004D6FB2" w:rsidP="00FE1506">
            <w:pPr>
              <w:spacing w:line="240" w:lineRule="auto"/>
              <w:jc w:val="left"/>
              <w:rPr>
                <w:rFonts w:cs="Arial"/>
                <w:sz w:val="18"/>
                <w:szCs w:val="18"/>
              </w:rPr>
            </w:pPr>
          </w:p>
          <w:p w14:paraId="75B99878" w14:textId="77777777" w:rsidR="004D6FB2" w:rsidRDefault="004D6FB2" w:rsidP="00FE1506">
            <w:pPr>
              <w:spacing w:line="240" w:lineRule="auto"/>
              <w:jc w:val="left"/>
              <w:rPr>
                <w:rFonts w:cs="Arial"/>
                <w:sz w:val="18"/>
                <w:szCs w:val="18"/>
              </w:rPr>
            </w:pPr>
          </w:p>
          <w:p w14:paraId="641365A7" w14:textId="77777777" w:rsidR="004D6FB2" w:rsidRPr="00FE1506" w:rsidRDefault="004D6FB2" w:rsidP="00FE1506">
            <w:pPr>
              <w:spacing w:line="240" w:lineRule="auto"/>
              <w:jc w:val="left"/>
              <w:rPr>
                <w:rFonts w:cs="Arial"/>
                <w:sz w:val="18"/>
                <w:szCs w:val="18"/>
              </w:rPr>
            </w:pPr>
          </w:p>
        </w:tc>
        <w:tc>
          <w:tcPr>
            <w:tcW w:w="1772" w:type="dxa"/>
            <w:shd w:val="clear" w:color="auto" w:fill="D0DCF4"/>
          </w:tcPr>
          <w:p w14:paraId="572FA8CF"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As above in 13.</w:t>
            </w:r>
          </w:p>
        </w:tc>
        <w:tc>
          <w:tcPr>
            <w:tcW w:w="1649" w:type="dxa"/>
            <w:gridSpan w:val="2"/>
            <w:shd w:val="clear" w:color="auto" w:fill="D0DCF4"/>
          </w:tcPr>
          <w:p w14:paraId="5A6BF1AD"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7A2369F0"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3BA4123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05B0BAA"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119 km from </w:t>
            </w:r>
            <w:r w:rsidRPr="00FE1506">
              <w:rPr>
                <w:rFonts w:cs="Arial"/>
                <w:sz w:val="18"/>
                <w:szCs w:val="18"/>
              </w:rPr>
              <w:t>Anuradhapura</w:t>
            </w:r>
          </w:p>
          <w:p w14:paraId="5FDB4A21"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7AB7B7D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39.3 km to Mannar town </w:t>
            </w:r>
          </w:p>
        </w:tc>
        <w:tc>
          <w:tcPr>
            <w:tcW w:w="1350" w:type="dxa"/>
            <w:gridSpan w:val="2"/>
            <w:shd w:val="clear" w:color="auto" w:fill="D0DCF4"/>
          </w:tcPr>
          <w:p w14:paraId="75159E5B"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5968F9AD"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198 km ~ 5 hr </w:t>
            </w:r>
          </w:p>
        </w:tc>
        <w:tc>
          <w:tcPr>
            <w:tcW w:w="1260" w:type="dxa"/>
            <w:shd w:val="clear" w:color="auto" w:fill="D0DCF4"/>
          </w:tcPr>
          <w:p w14:paraId="2B3F3BFD"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487B36DC" w14:textId="77777777" w:rsidTr="00D311BC">
        <w:tc>
          <w:tcPr>
            <w:tcW w:w="985" w:type="dxa"/>
            <w:shd w:val="clear" w:color="auto" w:fill="224F7C"/>
          </w:tcPr>
          <w:p w14:paraId="2AF501A0"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18</w:t>
            </w:r>
          </w:p>
        </w:tc>
        <w:tc>
          <w:tcPr>
            <w:tcW w:w="13410" w:type="dxa"/>
            <w:gridSpan w:val="13"/>
            <w:shd w:val="clear" w:color="auto" w:fill="224F7C"/>
          </w:tcPr>
          <w:p w14:paraId="144C26DA"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Malwathu Oya (Aruvi Aru) estuary*</w:t>
            </w:r>
          </w:p>
        </w:tc>
      </w:tr>
      <w:tr w:rsidR="00161CA0" w:rsidRPr="00FE1506" w14:paraId="7441DD0C" w14:textId="77777777" w:rsidTr="00D311BC">
        <w:tc>
          <w:tcPr>
            <w:tcW w:w="14395" w:type="dxa"/>
            <w:gridSpan w:val="14"/>
            <w:shd w:val="clear" w:color="auto" w:fill="689FD6"/>
          </w:tcPr>
          <w:p w14:paraId="39F48292"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The northern side of this estuary has beautiful vistas of dense mangroves, salt marshes and tidal flats, where waters birds congregate.</w:t>
            </w:r>
          </w:p>
        </w:tc>
      </w:tr>
      <w:tr w:rsidR="00161CA0" w:rsidRPr="00FE1506" w14:paraId="54CD55A1" w14:textId="77777777" w:rsidTr="00D311BC">
        <w:tc>
          <w:tcPr>
            <w:tcW w:w="985" w:type="dxa"/>
            <w:vMerge w:val="restart"/>
            <w:shd w:val="clear" w:color="auto" w:fill="96BCE2"/>
          </w:tcPr>
          <w:p w14:paraId="1DCA168A" w14:textId="77777777" w:rsidR="00161CA0" w:rsidRPr="00FE1506" w:rsidRDefault="00161CA0" w:rsidP="00FE1506">
            <w:pPr>
              <w:spacing w:line="240" w:lineRule="auto"/>
              <w:rPr>
                <w:rFonts w:cs="Arial"/>
                <w:color w:val="000000" w:themeColor="text1"/>
                <w:sz w:val="18"/>
                <w:szCs w:val="18"/>
              </w:rPr>
            </w:pPr>
            <w:r w:rsidRPr="00FE1506">
              <w:rPr>
                <w:rFonts w:cs="Arial"/>
                <w:sz w:val="18"/>
                <w:szCs w:val="18"/>
              </w:rPr>
              <w:t>Value</w:t>
            </w:r>
          </w:p>
        </w:tc>
        <w:tc>
          <w:tcPr>
            <w:tcW w:w="1349" w:type="dxa"/>
            <w:gridSpan w:val="2"/>
            <w:vMerge w:val="restart"/>
            <w:shd w:val="clear" w:color="auto" w:fill="96BCE2"/>
          </w:tcPr>
          <w:p w14:paraId="6CCF654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B6E2B83"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7C883A32"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12D88E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AE8C4D5"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6ED3CF7B"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4ECB930D"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72D52CD1"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7725389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69FA1EC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3B7B8B3D"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 xml:space="preserve">International airport </w:t>
            </w:r>
          </w:p>
        </w:tc>
        <w:tc>
          <w:tcPr>
            <w:tcW w:w="1260" w:type="dxa"/>
            <w:vMerge w:val="restart"/>
            <w:shd w:val="clear" w:color="auto" w:fill="96BCE2"/>
          </w:tcPr>
          <w:p w14:paraId="0D997FED"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 xml:space="preserve">Type of road </w:t>
            </w:r>
          </w:p>
        </w:tc>
      </w:tr>
      <w:tr w:rsidR="00161CA0" w:rsidRPr="00FE1506" w14:paraId="2C710AD0" w14:textId="77777777" w:rsidTr="00D311BC">
        <w:tc>
          <w:tcPr>
            <w:tcW w:w="985" w:type="dxa"/>
            <w:vMerge/>
            <w:shd w:val="clear" w:color="auto" w:fill="D0DCF4"/>
          </w:tcPr>
          <w:p w14:paraId="645AD39C" w14:textId="77777777" w:rsidR="00161CA0" w:rsidRPr="00FE1506" w:rsidRDefault="00161CA0" w:rsidP="00FE1506">
            <w:pPr>
              <w:spacing w:line="240" w:lineRule="auto"/>
              <w:rPr>
                <w:rFonts w:cs="Arial"/>
                <w:color w:val="000000" w:themeColor="text1"/>
                <w:sz w:val="18"/>
                <w:szCs w:val="18"/>
              </w:rPr>
            </w:pPr>
          </w:p>
        </w:tc>
        <w:tc>
          <w:tcPr>
            <w:tcW w:w="1349" w:type="dxa"/>
            <w:gridSpan w:val="2"/>
            <w:vMerge/>
            <w:shd w:val="clear" w:color="auto" w:fill="D0DCF4"/>
          </w:tcPr>
          <w:p w14:paraId="0B74E483"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E6F2B17"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 xml:space="preserve">Nature-based sustainable tourism </w:t>
            </w:r>
          </w:p>
        </w:tc>
        <w:tc>
          <w:tcPr>
            <w:tcW w:w="1649" w:type="dxa"/>
            <w:gridSpan w:val="2"/>
            <w:shd w:val="clear" w:color="auto" w:fill="96BCE2"/>
          </w:tcPr>
          <w:p w14:paraId="29D4DF5C"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66898344"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447DC66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2831638B"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09C48438"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53111F13"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2E207B9" w14:textId="77777777" w:rsidR="00161CA0" w:rsidRPr="00FE1506" w:rsidRDefault="00161CA0" w:rsidP="00FE1506">
            <w:pPr>
              <w:spacing w:line="240" w:lineRule="auto"/>
              <w:jc w:val="left"/>
              <w:rPr>
                <w:rFonts w:cs="Arial"/>
                <w:color w:val="000000" w:themeColor="text1"/>
                <w:sz w:val="18"/>
                <w:szCs w:val="18"/>
              </w:rPr>
            </w:pPr>
          </w:p>
        </w:tc>
        <w:tc>
          <w:tcPr>
            <w:tcW w:w="1260" w:type="dxa"/>
            <w:vMerge/>
            <w:shd w:val="clear" w:color="auto" w:fill="D0DCF4"/>
          </w:tcPr>
          <w:p w14:paraId="444F2CA8" w14:textId="77777777" w:rsidR="00161CA0" w:rsidRPr="00FE1506" w:rsidRDefault="00161CA0" w:rsidP="00FE1506">
            <w:pPr>
              <w:spacing w:line="240" w:lineRule="auto"/>
              <w:jc w:val="left"/>
              <w:rPr>
                <w:rFonts w:cs="Arial"/>
                <w:color w:val="000000" w:themeColor="text1"/>
                <w:sz w:val="18"/>
                <w:szCs w:val="18"/>
              </w:rPr>
            </w:pPr>
          </w:p>
        </w:tc>
      </w:tr>
      <w:tr w:rsidR="00161CA0" w:rsidRPr="00FE1506" w14:paraId="134357DF" w14:textId="77777777" w:rsidTr="00D311BC">
        <w:tc>
          <w:tcPr>
            <w:tcW w:w="985" w:type="dxa"/>
            <w:shd w:val="clear" w:color="auto" w:fill="D0DCF4"/>
          </w:tcPr>
          <w:p w14:paraId="07B8A8FB" w14:textId="77777777" w:rsidR="00161CA0" w:rsidRPr="00FE1506" w:rsidRDefault="00161CA0" w:rsidP="00FE1506">
            <w:pPr>
              <w:spacing w:line="240" w:lineRule="auto"/>
              <w:rPr>
                <w:rFonts w:cs="Arial"/>
                <w:color w:val="000000" w:themeColor="text1"/>
                <w:sz w:val="18"/>
                <w:szCs w:val="18"/>
              </w:rPr>
            </w:pPr>
            <w:r w:rsidRPr="00FE1506">
              <w:rPr>
                <w:rFonts w:cs="Arial"/>
                <w:color w:val="000000" w:themeColor="text1"/>
                <w:sz w:val="18"/>
                <w:szCs w:val="18"/>
              </w:rPr>
              <w:t>High biodiversity value</w:t>
            </w:r>
          </w:p>
          <w:p w14:paraId="52374960" w14:textId="77777777" w:rsidR="00161CA0" w:rsidRPr="00FE1506" w:rsidRDefault="00161CA0" w:rsidP="00FE1506">
            <w:pPr>
              <w:spacing w:line="240" w:lineRule="auto"/>
              <w:jc w:val="left"/>
              <w:rPr>
                <w:rFonts w:cs="Arial"/>
                <w:b/>
                <w:sz w:val="18"/>
                <w:szCs w:val="18"/>
              </w:rPr>
            </w:pPr>
          </w:p>
        </w:tc>
        <w:tc>
          <w:tcPr>
            <w:tcW w:w="1349" w:type="dxa"/>
            <w:gridSpan w:val="2"/>
            <w:shd w:val="clear" w:color="auto" w:fill="D0DCF4"/>
          </w:tcPr>
          <w:p w14:paraId="2E06B773"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52B88CDE"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Kayaking can be promoted in this area for bird watching and for mangroves and salt marshes.</w:t>
            </w:r>
          </w:p>
        </w:tc>
        <w:tc>
          <w:tcPr>
            <w:tcW w:w="1649" w:type="dxa"/>
            <w:gridSpan w:val="2"/>
            <w:shd w:val="clear" w:color="auto" w:fill="D0DCF4"/>
          </w:tcPr>
          <w:p w14:paraId="0D01158A"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7DA41064"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1A15D48D"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5287E164" w14:textId="77777777" w:rsidR="00161CA0" w:rsidRPr="00FE1506" w:rsidRDefault="00161CA0" w:rsidP="00FE1506">
            <w:pPr>
              <w:spacing w:line="240" w:lineRule="auto"/>
              <w:jc w:val="left"/>
              <w:rPr>
                <w:rFonts w:cs="Arial"/>
                <w:sz w:val="18"/>
                <w:szCs w:val="18"/>
              </w:rPr>
            </w:pPr>
            <w:r w:rsidRPr="00FE1506">
              <w:rPr>
                <w:rFonts w:cs="Arial"/>
                <w:sz w:val="18"/>
                <w:szCs w:val="18"/>
              </w:rPr>
              <w:t>Not applicable</w:t>
            </w:r>
          </w:p>
        </w:tc>
        <w:tc>
          <w:tcPr>
            <w:tcW w:w="1080" w:type="dxa"/>
            <w:shd w:val="clear" w:color="auto" w:fill="D0DCF4"/>
          </w:tcPr>
          <w:p w14:paraId="41DE8DB3" w14:textId="77777777" w:rsidR="00161CA0" w:rsidRPr="00FE1506" w:rsidRDefault="00161CA0" w:rsidP="00FE1506">
            <w:pPr>
              <w:spacing w:line="240" w:lineRule="auto"/>
              <w:jc w:val="left"/>
              <w:rPr>
                <w:rFonts w:cs="Arial"/>
                <w:sz w:val="18"/>
                <w:szCs w:val="18"/>
              </w:rPr>
            </w:pPr>
            <w:r w:rsidRPr="00FE1506">
              <w:rPr>
                <w:rFonts w:cs="Arial"/>
                <w:sz w:val="18"/>
                <w:szCs w:val="18"/>
              </w:rPr>
              <w:t>Approx. 40 km from Mannar Town</w:t>
            </w:r>
          </w:p>
        </w:tc>
        <w:tc>
          <w:tcPr>
            <w:tcW w:w="1350" w:type="dxa"/>
            <w:gridSpan w:val="2"/>
            <w:shd w:val="clear" w:color="auto" w:fill="D0DCF4"/>
          </w:tcPr>
          <w:p w14:paraId="11EED3BD"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123DA69F"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198 km ~ 5 hr </w:t>
            </w:r>
          </w:p>
        </w:tc>
        <w:tc>
          <w:tcPr>
            <w:tcW w:w="1260" w:type="dxa"/>
            <w:shd w:val="clear" w:color="auto" w:fill="D0DCF4"/>
          </w:tcPr>
          <w:p w14:paraId="622DD4A3"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Main road</w:t>
            </w:r>
          </w:p>
        </w:tc>
      </w:tr>
      <w:tr w:rsidR="00161CA0" w:rsidRPr="00FE1506" w14:paraId="01A4358D" w14:textId="77777777" w:rsidTr="00D311BC">
        <w:tc>
          <w:tcPr>
            <w:tcW w:w="985" w:type="dxa"/>
            <w:shd w:val="clear" w:color="auto" w:fill="224F7C"/>
          </w:tcPr>
          <w:p w14:paraId="198EB3A5"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19</w:t>
            </w:r>
          </w:p>
        </w:tc>
        <w:tc>
          <w:tcPr>
            <w:tcW w:w="13410" w:type="dxa"/>
            <w:gridSpan w:val="13"/>
            <w:shd w:val="clear" w:color="auto" w:fill="224F7C"/>
          </w:tcPr>
          <w:p w14:paraId="128E8C2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Giant’s tank*</w:t>
            </w:r>
          </w:p>
        </w:tc>
      </w:tr>
      <w:tr w:rsidR="00161CA0" w:rsidRPr="00FE1506" w14:paraId="01D4C5E1" w14:textId="77777777" w:rsidTr="00D311BC">
        <w:tc>
          <w:tcPr>
            <w:tcW w:w="14395" w:type="dxa"/>
            <w:gridSpan w:val="14"/>
            <w:shd w:val="clear" w:color="auto" w:fill="689FD6"/>
          </w:tcPr>
          <w:p w14:paraId="13A7133B" w14:textId="77777777" w:rsidR="00161CA0" w:rsidRPr="00FE1506" w:rsidRDefault="00161CA0" w:rsidP="00FE1506">
            <w:pPr>
              <w:pStyle w:val="ListParagraph"/>
              <w:numPr>
                <w:ilvl w:val="0"/>
                <w:numId w:val="15"/>
              </w:numPr>
              <w:spacing w:line="240" w:lineRule="auto"/>
              <w:ind w:left="178" w:hanging="178"/>
              <w:rPr>
                <w:rFonts w:cs="Arial"/>
                <w:sz w:val="18"/>
                <w:szCs w:val="18"/>
              </w:rPr>
            </w:pPr>
            <w:r w:rsidRPr="00FE1506">
              <w:rPr>
                <w:rFonts w:cs="Arial"/>
                <w:sz w:val="18"/>
                <w:szCs w:val="18"/>
              </w:rPr>
              <w:t>This is a reservoir built by damming Maltwathu Oya 35 km from its mouth. This tank now has a storage capacity 38,854,678 m</w:t>
            </w:r>
            <w:r w:rsidRPr="00FE1506">
              <w:rPr>
                <w:rFonts w:cs="Arial"/>
                <w:sz w:val="18"/>
                <w:szCs w:val="18"/>
                <w:vertAlign w:val="superscript"/>
              </w:rPr>
              <w:t xml:space="preserve">3 </w:t>
            </w:r>
            <w:r w:rsidRPr="00FE1506">
              <w:rPr>
                <w:rFonts w:cs="Arial"/>
                <w:sz w:val="18"/>
                <w:szCs w:val="18"/>
              </w:rPr>
              <w:t xml:space="preserve">. The date of construction of this tank is in dispute. </w:t>
            </w:r>
          </w:p>
          <w:p w14:paraId="0B9969F9" w14:textId="77777777" w:rsidR="00161CA0" w:rsidRPr="00FE1506" w:rsidRDefault="00161CA0" w:rsidP="00FE1506">
            <w:pPr>
              <w:pStyle w:val="ListParagraph"/>
              <w:numPr>
                <w:ilvl w:val="0"/>
                <w:numId w:val="15"/>
              </w:numPr>
              <w:spacing w:line="240" w:lineRule="auto"/>
              <w:ind w:left="178" w:hanging="178"/>
              <w:rPr>
                <w:rFonts w:cs="Arial"/>
                <w:sz w:val="18"/>
                <w:szCs w:val="18"/>
              </w:rPr>
            </w:pPr>
            <w:r w:rsidRPr="00FE1506">
              <w:rPr>
                <w:rFonts w:cs="Arial"/>
                <w:sz w:val="18"/>
                <w:szCs w:val="18"/>
              </w:rPr>
              <w:t xml:space="preserve">The water from this tank is fed to 162 smaller tanks downstream and irrigates about 11,000 ha of rice cultivation. </w:t>
            </w:r>
          </w:p>
          <w:p w14:paraId="17832287" w14:textId="32892567" w:rsidR="00161CA0" w:rsidRPr="00FE1506" w:rsidRDefault="00161CA0" w:rsidP="00FE1506">
            <w:pPr>
              <w:pStyle w:val="ListParagraph"/>
              <w:numPr>
                <w:ilvl w:val="0"/>
                <w:numId w:val="15"/>
              </w:numPr>
              <w:spacing w:line="240" w:lineRule="auto"/>
              <w:ind w:left="178" w:hanging="178"/>
              <w:rPr>
                <w:rFonts w:cs="Arial"/>
                <w:sz w:val="18"/>
                <w:szCs w:val="18"/>
              </w:rPr>
            </w:pPr>
            <w:r w:rsidRPr="00FE1506">
              <w:rPr>
                <w:rFonts w:cs="Arial"/>
                <w:sz w:val="18"/>
                <w:szCs w:val="18"/>
              </w:rPr>
              <w:t>T</w:t>
            </w:r>
            <w:r w:rsidR="00D311BC">
              <w:rPr>
                <w:rFonts w:cs="Arial"/>
                <w:sz w:val="18"/>
                <w:szCs w:val="18"/>
              </w:rPr>
              <w:t>his is important for fisheries.</w:t>
            </w:r>
          </w:p>
          <w:p w14:paraId="1CD0658E" w14:textId="77777777" w:rsidR="00161CA0" w:rsidRPr="00FE1506" w:rsidRDefault="00161CA0" w:rsidP="00FE1506">
            <w:pPr>
              <w:pStyle w:val="ListParagraph"/>
              <w:numPr>
                <w:ilvl w:val="0"/>
                <w:numId w:val="15"/>
              </w:numPr>
              <w:spacing w:line="240" w:lineRule="auto"/>
              <w:ind w:left="178" w:hanging="178"/>
              <w:rPr>
                <w:rFonts w:cs="Arial"/>
                <w:sz w:val="18"/>
                <w:szCs w:val="18"/>
              </w:rPr>
            </w:pPr>
            <w:r w:rsidRPr="00FE1506">
              <w:rPr>
                <w:rFonts w:cs="Arial"/>
                <w:sz w:val="18"/>
                <w:szCs w:val="18"/>
              </w:rPr>
              <w:t>Birds seen in the area include the long-tailed shrike, glossy ibis, black drongo, crab plover, Indian courser, Eurasian wigeon, garganey, knob-billed duck and pygmy goose.</w:t>
            </w:r>
          </w:p>
        </w:tc>
      </w:tr>
      <w:tr w:rsidR="00161CA0" w:rsidRPr="00FE1506" w14:paraId="09B4D083" w14:textId="77777777" w:rsidTr="00D311BC">
        <w:trPr>
          <w:trHeight w:val="251"/>
        </w:trPr>
        <w:tc>
          <w:tcPr>
            <w:tcW w:w="985" w:type="dxa"/>
            <w:vMerge w:val="restart"/>
            <w:shd w:val="clear" w:color="auto" w:fill="96BCE2"/>
          </w:tcPr>
          <w:p w14:paraId="5AB7F6EE"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5E88F4C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47231CBB"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291212BE"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3565D09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DFF712B"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6BA54952"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EFAD2AA"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770919C"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748EDCF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27BF108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67E8B73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65C9CC7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73AD5664" w14:textId="77777777" w:rsidTr="00D311BC">
        <w:tc>
          <w:tcPr>
            <w:tcW w:w="985" w:type="dxa"/>
            <w:vMerge/>
            <w:shd w:val="clear" w:color="auto" w:fill="D0DCF4"/>
          </w:tcPr>
          <w:p w14:paraId="78AFF3AC"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112415A2"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305E9CF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38B8F458"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2A829F6C"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702AC8B3"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4626C65"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3EE531CA"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79B3D6B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3411D80"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74156414" w14:textId="77777777" w:rsidR="00161CA0" w:rsidRPr="00FE1506" w:rsidRDefault="00161CA0" w:rsidP="00FE1506">
            <w:pPr>
              <w:spacing w:line="240" w:lineRule="auto"/>
              <w:jc w:val="left"/>
              <w:rPr>
                <w:rFonts w:cs="Arial"/>
                <w:sz w:val="18"/>
                <w:szCs w:val="18"/>
              </w:rPr>
            </w:pPr>
          </w:p>
        </w:tc>
      </w:tr>
      <w:tr w:rsidR="00161CA0" w:rsidRPr="00FE1506" w14:paraId="7DEB708A" w14:textId="77777777" w:rsidTr="00D311BC">
        <w:tc>
          <w:tcPr>
            <w:tcW w:w="985" w:type="dxa"/>
            <w:shd w:val="clear" w:color="auto" w:fill="D0DCF4"/>
          </w:tcPr>
          <w:p w14:paraId="5BD8264C" w14:textId="77777777" w:rsidR="00161CA0" w:rsidRPr="00FE1506" w:rsidRDefault="00161CA0" w:rsidP="00FE1506">
            <w:pPr>
              <w:pStyle w:val="ListParagraph"/>
              <w:numPr>
                <w:ilvl w:val="0"/>
                <w:numId w:val="11"/>
              </w:numPr>
              <w:spacing w:line="240" w:lineRule="auto"/>
              <w:ind w:left="56" w:hanging="90"/>
              <w:rPr>
                <w:rFonts w:cs="Arial"/>
                <w:sz w:val="18"/>
                <w:szCs w:val="18"/>
              </w:rPr>
            </w:pPr>
            <w:r w:rsidRPr="00FE1506">
              <w:rPr>
                <w:rFonts w:cs="Arial"/>
                <w:sz w:val="18"/>
                <w:szCs w:val="18"/>
              </w:rPr>
              <w:t>High value for fisheries</w:t>
            </w:r>
          </w:p>
          <w:p w14:paraId="0E422813" w14:textId="77777777" w:rsidR="00161CA0" w:rsidRPr="00FE1506" w:rsidRDefault="00161CA0" w:rsidP="00FE1506">
            <w:pPr>
              <w:spacing w:line="240" w:lineRule="auto"/>
              <w:jc w:val="left"/>
              <w:rPr>
                <w:rFonts w:cs="Arial"/>
                <w:sz w:val="18"/>
                <w:szCs w:val="18"/>
              </w:rPr>
            </w:pPr>
            <w:r w:rsidRPr="00FE1506">
              <w:rPr>
                <w:rFonts w:cs="Arial"/>
                <w:sz w:val="18"/>
                <w:szCs w:val="18"/>
              </w:rPr>
              <w:t>High value for avi-tourism</w:t>
            </w:r>
          </w:p>
        </w:tc>
        <w:tc>
          <w:tcPr>
            <w:tcW w:w="1349" w:type="dxa"/>
            <w:gridSpan w:val="2"/>
            <w:shd w:val="clear" w:color="auto" w:fill="D0DCF4"/>
          </w:tcPr>
          <w:p w14:paraId="1B081B0D" w14:textId="77777777" w:rsidR="00161CA0" w:rsidRPr="00FE1506" w:rsidRDefault="00161CA0" w:rsidP="00FE1506">
            <w:pPr>
              <w:spacing w:line="240" w:lineRule="auto"/>
              <w:jc w:val="left"/>
              <w:rPr>
                <w:rFonts w:cs="Arial"/>
                <w:sz w:val="18"/>
                <w:szCs w:val="18"/>
              </w:rPr>
            </w:pPr>
            <w:r w:rsidRPr="00FE1506">
              <w:rPr>
                <w:rFonts w:cs="Arial"/>
                <w:sz w:val="18"/>
                <w:szCs w:val="18"/>
              </w:rPr>
              <w:t>Yes, as a sanctuary under the jurisdiction of the DWC</w:t>
            </w:r>
          </w:p>
        </w:tc>
        <w:tc>
          <w:tcPr>
            <w:tcW w:w="1772" w:type="dxa"/>
            <w:shd w:val="clear" w:color="auto" w:fill="D0DCF4"/>
          </w:tcPr>
          <w:p w14:paraId="21027367" w14:textId="77777777" w:rsidR="00161CA0" w:rsidRPr="00FE1506" w:rsidRDefault="00161CA0" w:rsidP="00FE1506">
            <w:pPr>
              <w:spacing w:line="240" w:lineRule="auto"/>
              <w:jc w:val="left"/>
              <w:rPr>
                <w:rFonts w:cs="Arial"/>
                <w:sz w:val="18"/>
                <w:szCs w:val="18"/>
              </w:rPr>
            </w:pPr>
            <w:r w:rsidRPr="00FE1506">
              <w:rPr>
                <w:rFonts w:cs="Arial"/>
                <w:sz w:val="18"/>
                <w:szCs w:val="18"/>
              </w:rPr>
              <w:t>Yes. This is easily accessible, as it is en route to Mannar.  There is also an unused building, previously belonging to the Divisional Secretariat, which can be used as an interpretation centre.</w:t>
            </w:r>
          </w:p>
          <w:p w14:paraId="7611FA4D" w14:textId="77777777" w:rsidR="00161CA0" w:rsidRPr="00FE1506" w:rsidRDefault="00161CA0" w:rsidP="00FE1506">
            <w:pPr>
              <w:spacing w:line="240" w:lineRule="auto"/>
              <w:jc w:val="left"/>
              <w:rPr>
                <w:rFonts w:cs="Arial"/>
                <w:color w:val="000000" w:themeColor="text1"/>
                <w:sz w:val="18"/>
                <w:szCs w:val="18"/>
              </w:rPr>
            </w:pPr>
          </w:p>
          <w:p w14:paraId="2ABC4B8B" w14:textId="77777777" w:rsidR="00161CA0" w:rsidRPr="00FE1506" w:rsidRDefault="00161CA0" w:rsidP="00FE1506">
            <w:pPr>
              <w:spacing w:line="240" w:lineRule="auto"/>
              <w:jc w:val="left"/>
              <w:rPr>
                <w:rFonts w:cs="Arial"/>
                <w:sz w:val="18"/>
                <w:szCs w:val="18"/>
              </w:rPr>
            </w:pPr>
            <w:r w:rsidRPr="00FE1506">
              <w:rPr>
                <w:rFonts w:cs="Arial"/>
                <w:sz w:val="18"/>
                <w:szCs w:val="18"/>
              </w:rPr>
              <w:t>This will need intensive training, establishment of codes of conduct for boat drivers and best-practice guidelines for sustainable management</w:t>
            </w:r>
            <w:r w:rsidRPr="00FE1506">
              <w:rPr>
                <w:rFonts w:cs="Arial"/>
                <w:color w:val="000000" w:themeColor="text1"/>
                <w:sz w:val="18"/>
                <w:szCs w:val="18"/>
              </w:rPr>
              <w:t xml:space="preserve">   </w:t>
            </w:r>
          </w:p>
        </w:tc>
        <w:tc>
          <w:tcPr>
            <w:tcW w:w="1649" w:type="dxa"/>
            <w:gridSpan w:val="2"/>
            <w:shd w:val="clear" w:color="auto" w:fill="D0DCF4"/>
          </w:tcPr>
          <w:p w14:paraId="14AAD8CF"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794C3159"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7B0E0D5A"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52336CB"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 xml:space="preserve">107 km from </w:t>
            </w:r>
            <w:r w:rsidRPr="00FE1506">
              <w:rPr>
                <w:rFonts w:cs="Arial"/>
                <w:sz w:val="18"/>
                <w:szCs w:val="18"/>
              </w:rPr>
              <w:t>Anuradhapura</w:t>
            </w:r>
          </w:p>
          <w:p w14:paraId="12FA08C1"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1D2E8305"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Approx. 22.6 km from Mannar town</w:t>
            </w:r>
          </w:p>
        </w:tc>
        <w:tc>
          <w:tcPr>
            <w:tcW w:w="1350" w:type="dxa"/>
            <w:gridSpan w:val="2"/>
            <w:shd w:val="clear" w:color="auto" w:fill="D0DCF4"/>
          </w:tcPr>
          <w:p w14:paraId="1C65256B"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6F594219" w14:textId="77777777" w:rsidR="00161CA0" w:rsidRPr="00FE1506" w:rsidRDefault="00161CA0" w:rsidP="00FE1506">
            <w:pPr>
              <w:spacing w:line="240" w:lineRule="auto"/>
              <w:jc w:val="left"/>
              <w:rPr>
                <w:rFonts w:cs="Arial"/>
                <w:sz w:val="18"/>
                <w:szCs w:val="18"/>
              </w:rPr>
            </w:pPr>
            <w:r w:rsidRPr="00FE1506">
              <w:rPr>
                <w:rFonts w:cs="Arial"/>
                <w:sz w:val="18"/>
                <w:szCs w:val="18"/>
              </w:rPr>
              <w:t>262 km and 5.15 hr.</w:t>
            </w:r>
          </w:p>
        </w:tc>
        <w:tc>
          <w:tcPr>
            <w:tcW w:w="1260" w:type="dxa"/>
            <w:shd w:val="clear" w:color="auto" w:fill="D0DCF4"/>
          </w:tcPr>
          <w:p w14:paraId="4E49BD2E"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35AEC16E" w14:textId="77777777" w:rsidTr="00D311BC">
        <w:tc>
          <w:tcPr>
            <w:tcW w:w="985" w:type="dxa"/>
            <w:shd w:val="clear" w:color="auto" w:fill="224F7C"/>
          </w:tcPr>
          <w:p w14:paraId="4C494E60"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20</w:t>
            </w:r>
          </w:p>
        </w:tc>
        <w:tc>
          <w:tcPr>
            <w:tcW w:w="13410" w:type="dxa"/>
            <w:gridSpan w:val="13"/>
            <w:shd w:val="clear" w:color="auto" w:fill="224F7C"/>
          </w:tcPr>
          <w:p w14:paraId="3350969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Vankalai lagoon</w:t>
            </w:r>
          </w:p>
        </w:tc>
      </w:tr>
      <w:tr w:rsidR="00161CA0" w:rsidRPr="00FE1506" w14:paraId="6ED9C3A1" w14:textId="77777777" w:rsidTr="00D311BC">
        <w:tc>
          <w:tcPr>
            <w:tcW w:w="14395" w:type="dxa"/>
            <w:gridSpan w:val="14"/>
            <w:shd w:val="clear" w:color="auto" w:fill="689FD6"/>
          </w:tcPr>
          <w:p w14:paraId="0C3F5BE0" w14:textId="77777777" w:rsidR="00161CA0" w:rsidRPr="00FE1506" w:rsidRDefault="00161CA0" w:rsidP="00FE1506">
            <w:pPr>
              <w:pStyle w:val="ListParagraph"/>
              <w:numPr>
                <w:ilvl w:val="0"/>
                <w:numId w:val="8"/>
              </w:numPr>
              <w:spacing w:line="240" w:lineRule="auto"/>
              <w:ind w:left="175" w:hanging="141"/>
              <w:rPr>
                <w:rFonts w:cs="Arial"/>
                <w:sz w:val="18"/>
                <w:szCs w:val="18"/>
              </w:rPr>
            </w:pPr>
            <w:r w:rsidRPr="00FE1506">
              <w:rPr>
                <w:rFonts w:cs="Arial"/>
                <w:sz w:val="18"/>
                <w:szCs w:val="18"/>
              </w:rPr>
              <w:t>This is a sanctuary encompassing several small islands between Mannar Island and the mainland (such as Kalliaditivu, Puliyantivu and Pallimunai) and the strips of land on either side of the causeway connecting the island of Mannar to the mainland. The sanctuary extends over 4,800 hectares and is home to some 20,000 migrant birds each year. Vankalai is the last staging point at the end of the migratory season.</w:t>
            </w:r>
          </w:p>
          <w:p w14:paraId="75B45BB7" w14:textId="77777777" w:rsidR="00161CA0" w:rsidRPr="00FE1506" w:rsidRDefault="00161CA0" w:rsidP="00FE1506">
            <w:pPr>
              <w:pStyle w:val="ListParagraph"/>
              <w:numPr>
                <w:ilvl w:val="0"/>
                <w:numId w:val="8"/>
              </w:numPr>
              <w:spacing w:line="240" w:lineRule="auto"/>
              <w:ind w:left="175" w:hanging="141"/>
              <w:rPr>
                <w:rFonts w:cs="Arial"/>
                <w:sz w:val="18"/>
                <w:szCs w:val="18"/>
              </w:rPr>
            </w:pPr>
            <w:r w:rsidRPr="00FE1506">
              <w:rPr>
                <w:rFonts w:cs="Arial"/>
                <w:sz w:val="18"/>
                <w:szCs w:val="18"/>
              </w:rPr>
              <w:t xml:space="preserve">Species such as Indian spot-billed ducks, Eurasian widgeons, avocets, common teals, northern shovellers, pintails, gargeneys, greater flamingos, crab plovers, oystercatchers, red knots, great knots, ruffs, lesser crested terns, great crested tern, Caspian tern, white-winged black tern, little tern, great black-headed gulls, Heuglin’s gulls, brown-headed gulls can be seen here. </w:t>
            </w:r>
          </w:p>
          <w:p w14:paraId="232F764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Mangroves, tidal flats, seagrass meadows and coral reefs are found in the area. </w:t>
            </w:r>
          </w:p>
        </w:tc>
      </w:tr>
      <w:tr w:rsidR="00161CA0" w:rsidRPr="00FE1506" w14:paraId="1E4B0A03" w14:textId="77777777" w:rsidTr="00D311BC">
        <w:trPr>
          <w:trHeight w:val="74"/>
        </w:trPr>
        <w:tc>
          <w:tcPr>
            <w:tcW w:w="985" w:type="dxa"/>
            <w:vMerge w:val="restart"/>
            <w:shd w:val="clear" w:color="auto" w:fill="96BCE2"/>
          </w:tcPr>
          <w:p w14:paraId="3332F405"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44C8397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50512EF2"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5582D3E7"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708248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2E6E203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51D5C6C6"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1378501"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19F6407F"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1715066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1CA3751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5CF946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477CEAD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1CCB3A38" w14:textId="77777777" w:rsidTr="00D311BC">
        <w:trPr>
          <w:trHeight w:val="74"/>
        </w:trPr>
        <w:tc>
          <w:tcPr>
            <w:tcW w:w="985" w:type="dxa"/>
            <w:vMerge/>
            <w:shd w:val="clear" w:color="auto" w:fill="D0DCF4"/>
          </w:tcPr>
          <w:p w14:paraId="3FCBD3E1"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98C40D3"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649F893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575FBD0C"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0EE46CCC"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6C2E961D"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5241C5BA"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404B5FB0"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6A2CB1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E55F743"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2FBB13C" w14:textId="77777777" w:rsidR="00161CA0" w:rsidRPr="00FE1506" w:rsidRDefault="00161CA0" w:rsidP="00FE1506">
            <w:pPr>
              <w:spacing w:line="240" w:lineRule="auto"/>
              <w:jc w:val="left"/>
              <w:rPr>
                <w:rFonts w:cs="Arial"/>
                <w:sz w:val="18"/>
                <w:szCs w:val="18"/>
              </w:rPr>
            </w:pPr>
          </w:p>
        </w:tc>
      </w:tr>
      <w:tr w:rsidR="00161CA0" w:rsidRPr="00FE1506" w14:paraId="644D9A63" w14:textId="77777777" w:rsidTr="00D311BC">
        <w:tc>
          <w:tcPr>
            <w:tcW w:w="985" w:type="dxa"/>
            <w:shd w:val="clear" w:color="auto" w:fill="D0DCF4"/>
          </w:tcPr>
          <w:p w14:paraId="3B852DA4" w14:textId="77777777" w:rsidR="00161CA0" w:rsidRPr="00FE1506" w:rsidRDefault="00161CA0" w:rsidP="00FE1506">
            <w:pPr>
              <w:spacing w:line="240" w:lineRule="auto"/>
              <w:jc w:val="left"/>
              <w:rPr>
                <w:rFonts w:cs="Arial"/>
                <w:sz w:val="18"/>
                <w:szCs w:val="18"/>
              </w:rPr>
            </w:pPr>
            <w:r w:rsidRPr="00FE1506">
              <w:rPr>
                <w:rFonts w:cs="Arial"/>
                <w:sz w:val="18"/>
                <w:szCs w:val="18"/>
              </w:rPr>
              <w:t>High value for biodiversity</w:t>
            </w:r>
          </w:p>
        </w:tc>
        <w:tc>
          <w:tcPr>
            <w:tcW w:w="1349" w:type="dxa"/>
            <w:gridSpan w:val="2"/>
            <w:shd w:val="clear" w:color="auto" w:fill="D0DCF4"/>
          </w:tcPr>
          <w:p w14:paraId="7F34C85D" w14:textId="77777777" w:rsidR="00161CA0" w:rsidRPr="00FE1506" w:rsidRDefault="00161CA0" w:rsidP="00FE1506">
            <w:pPr>
              <w:spacing w:line="240" w:lineRule="auto"/>
              <w:jc w:val="left"/>
              <w:rPr>
                <w:rFonts w:cs="Arial"/>
                <w:sz w:val="18"/>
                <w:szCs w:val="18"/>
              </w:rPr>
            </w:pPr>
            <w:r w:rsidRPr="00FE1506">
              <w:rPr>
                <w:rFonts w:cs="Arial"/>
                <w:sz w:val="18"/>
                <w:szCs w:val="18"/>
              </w:rPr>
              <w:t>Yes, a sanctuary under the jurisdiction of the DWC, also a Ramsar site</w:t>
            </w:r>
          </w:p>
        </w:tc>
        <w:tc>
          <w:tcPr>
            <w:tcW w:w="1772" w:type="dxa"/>
            <w:shd w:val="clear" w:color="auto" w:fill="D0DCF4"/>
          </w:tcPr>
          <w:p w14:paraId="26F7852F" w14:textId="77777777" w:rsidR="00161CA0" w:rsidRPr="00FE1506" w:rsidRDefault="00161CA0" w:rsidP="00FE1506">
            <w:pPr>
              <w:pStyle w:val="ListParagraph"/>
              <w:numPr>
                <w:ilvl w:val="0"/>
                <w:numId w:val="12"/>
              </w:numPr>
              <w:spacing w:line="240" w:lineRule="auto"/>
              <w:ind w:left="178" w:hanging="178"/>
              <w:rPr>
                <w:rFonts w:cs="Arial"/>
                <w:b/>
                <w:color w:val="000000" w:themeColor="text1"/>
                <w:sz w:val="18"/>
                <w:szCs w:val="18"/>
              </w:rPr>
            </w:pPr>
            <w:r w:rsidRPr="00FE1506">
              <w:rPr>
                <w:rFonts w:cs="Arial"/>
                <w:sz w:val="18"/>
                <w:szCs w:val="18"/>
              </w:rPr>
              <w:t xml:space="preserve">Yes, ideal for specialist avi-tourism Post-war, </w:t>
            </w:r>
            <w:r w:rsidRPr="00FE1506">
              <w:rPr>
                <w:rFonts w:cs="Arial"/>
                <w:b/>
                <w:sz w:val="18"/>
                <w:szCs w:val="18"/>
              </w:rPr>
              <w:t xml:space="preserve">the number of local tourists to the area is increasing, mainly for avi-tourism, with the main attraction being flamingos. </w:t>
            </w:r>
          </w:p>
          <w:p w14:paraId="00BD170C" w14:textId="77777777" w:rsidR="00161CA0" w:rsidRPr="00FE1506" w:rsidRDefault="00161CA0" w:rsidP="00FE1506">
            <w:pPr>
              <w:pStyle w:val="ListParagraph"/>
              <w:numPr>
                <w:ilvl w:val="0"/>
                <w:numId w:val="12"/>
              </w:numPr>
              <w:spacing w:line="240" w:lineRule="auto"/>
              <w:ind w:left="178" w:hanging="178"/>
              <w:rPr>
                <w:rFonts w:cs="Arial"/>
                <w:sz w:val="18"/>
                <w:szCs w:val="18"/>
              </w:rPr>
            </w:pPr>
            <w:r w:rsidRPr="00FE1506">
              <w:rPr>
                <w:rFonts w:cs="Arial"/>
                <w:color w:val="000000" w:themeColor="text1"/>
                <w:sz w:val="18"/>
                <w:szCs w:val="18"/>
              </w:rPr>
              <w:t>Water-based activities (snorkelling etc) can also be promoted in the seas around Vankalai</w:t>
            </w:r>
          </w:p>
          <w:p w14:paraId="7129D8F6" w14:textId="77777777" w:rsidR="00161CA0" w:rsidRPr="00FE1506" w:rsidRDefault="00161CA0" w:rsidP="00FE1506">
            <w:pPr>
              <w:pStyle w:val="ListParagraph"/>
              <w:numPr>
                <w:ilvl w:val="0"/>
                <w:numId w:val="12"/>
              </w:numPr>
              <w:spacing w:line="240" w:lineRule="auto"/>
              <w:ind w:left="178" w:hanging="178"/>
              <w:rPr>
                <w:rFonts w:cs="Arial"/>
                <w:sz w:val="18"/>
                <w:szCs w:val="18"/>
              </w:rPr>
            </w:pPr>
            <w:r w:rsidRPr="00FE1506">
              <w:rPr>
                <w:rFonts w:cs="Arial"/>
                <w:sz w:val="18"/>
                <w:szCs w:val="18"/>
              </w:rPr>
              <w:t>This will need intensive training, establishment of codes of conduct for boat drivers and best-practice guidelines for sustainable management</w:t>
            </w:r>
            <w:r w:rsidRPr="00FE1506">
              <w:rPr>
                <w:rFonts w:cs="Arial"/>
                <w:color w:val="000000" w:themeColor="text1"/>
                <w:sz w:val="18"/>
                <w:szCs w:val="18"/>
              </w:rPr>
              <w:t xml:space="preserve">   </w:t>
            </w:r>
          </w:p>
        </w:tc>
        <w:tc>
          <w:tcPr>
            <w:tcW w:w="1649" w:type="dxa"/>
            <w:gridSpan w:val="2"/>
            <w:shd w:val="clear" w:color="auto" w:fill="D0DCF4"/>
          </w:tcPr>
          <w:p w14:paraId="6D7538A5"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450B113F"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4A168BD"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4F3C061B"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112 km from Anuradhapura</w:t>
            </w:r>
          </w:p>
        </w:tc>
        <w:tc>
          <w:tcPr>
            <w:tcW w:w="1080" w:type="dxa"/>
            <w:shd w:val="clear" w:color="auto" w:fill="D0DCF4"/>
          </w:tcPr>
          <w:p w14:paraId="4CC325C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Approx. 25 km from Mannar Town </w:t>
            </w:r>
          </w:p>
        </w:tc>
        <w:tc>
          <w:tcPr>
            <w:tcW w:w="1350" w:type="dxa"/>
            <w:gridSpan w:val="2"/>
            <w:shd w:val="clear" w:color="auto" w:fill="D0DCF4"/>
          </w:tcPr>
          <w:p w14:paraId="758D39AD"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45EAA1C0" w14:textId="77777777" w:rsidR="00161CA0" w:rsidRPr="00FE1506" w:rsidRDefault="00161CA0" w:rsidP="00FE1506">
            <w:pPr>
              <w:spacing w:line="240" w:lineRule="auto"/>
              <w:jc w:val="left"/>
              <w:rPr>
                <w:rFonts w:cs="Arial"/>
                <w:sz w:val="18"/>
                <w:szCs w:val="18"/>
              </w:rPr>
            </w:pPr>
            <w:r w:rsidRPr="00FE1506">
              <w:rPr>
                <w:rFonts w:cs="Arial"/>
                <w:sz w:val="18"/>
                <w:szCs w:val="18"/>
              </w:rPr>
              <w:t>265 km, 5.75 hr</w:t>
            </w:r>
          </w:p>
        </w:tc>
        <w:tc>
          <w:tcPr>
            <w:tcW w:w="1260" w:type="dxa"/>
            <w:shd w:val="clear" w:color="auto" w:fill="D0DCF4"/>
          </w:tcPr>
          <w:p w14:paraId="554C1EF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Mainly main road. </w:t>
            </w:r>
          </w:p>
        </w:tc>
      </w:tr>
      <w:tr w:rsidR="00161CA0" w:rsidRPr="00FE1506" w14:paraId="3D7352C9" w14:textId="77777777" w:rsidTr="00D311BC">
        <w:tc>
          <w:tcPr>
            <w:tcW w:w="985" w:type="dxa"/>
            <w:shd w:val="clear" w:color="auto" w:fill="224F7C"/>
          </w:tcPr>
          <w:p w14:paraId="1028B6F0"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21</w:t>
            </w:r>
          </w:p>
        </w:tc>
        <w:tc>
          <w:tcPr>
            <w:tcW w:w="13410" w:type="dxa"/>
            <w:gridSpan w:val="13"/>
            <w:shd w:val="clear" w:color="auto" w:fill="224F7C"/>
          </w:tcPr>
          <w:p w14:paraId="04FEC90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Keeri beach</w:t>
            </w:r>
          </w:p>
        </w:tc>
      </w:tr>
      <w:tr w:rsidR="00161CA0" w:rsidRPr="00FE1506" w14:paraId="3276BC55" w14:textId="77777777" w:rsidTr="00D311BC">
        <w:tc>
          <w:tcPr>
            <w:tcW w:w="14395" w:type="dxa"/>
            <w:gridSpan w:val="14"/>
            <w:shd w:val="clear" w:color="auto" w:fill="689FD6"/>
          </w:tcPr>
          <w:p w14:paraId="0C3BADCF" w14:textId="77777777" w:rsidR="00161CA0" w:rsidRPr="00FE1506" w:rsidRDefault="00161CA0" w:rsidP="00FE1506">
            <w:pPr>
              <w:pStyle w:val="ListParagraph"/>
              <w:numPr>
                <w:ilvl w:val="0"/>
                <w:numId w:val="12"/>
              </w:numPr>
              <w:spacing w:line="240" w:lineRule="auto"/>
              <w:ind w:left="174" w:hanging="142"/>
              <w:rPr>
                <w:rFonts w:cs="Arial"/>
                <w:sz w:val="18"/>
                <w:szCs w:val="18"/>
              </w:rPr>
            </w:pPr>
            <w:r w:rsidRPr="00FE1506">
              <w:rPr>
                <w:rFonts w:cs="Arial"/>
                <w:sz w:val="18"/>
                <w:szCs w:val="18"/>
              </w:rPr>
              <w:t xml:space="preserve">On the southwestern part of the island, this beach has recently been provided with government funds for clean-up and beautification. </w:t>
            </w:r>
          </w:p>
          <w:p w14:paraId="688787EF" w14:textId="77777777" w:rsidR="00161CA0" w:rsidRPr="00FE1506" w:rsidRDefault="00161CA0" w:rsidP="00FE1506">
            <w:pPr>
              <w:pStyle w:val="ListParagraph"/>
              <w:numPr>
                <w:ilvl w:val="0"/>
                <w:numId w:val="12"/>
              </w:numPr>
              <w:spacing w:line="240" w:lineRule="auto"/>
              <w:ind w:left="174" w:hanging="142"/>
              <w:rPr>
                <w:rFonts w:cs="Arial"/>
                <w:sz w:val="18"/>
                <w:szCs w:val="18"/>
              </w:rPr>
            </w:pPr>
            <w:r w:rsidRPr="00FE1506">
              <w:rPr>
                <w:rFonts w:cs="Arial"/>
                <w:sz w:val="18"/>
                <w:szCs w:val="18"/>
              </w:rPr>
              <w:t>Sea swimming is possible here.</w:t>
            </w:r>
          </w:p>
        </w:tc>
      </w:tr>
      <w:tr w:rsidR="00161CA0" w:rsidRPr="00FE1506" w14:paraId="1693A541" w14:textId="77777777" w:rsidTr="00D311BC">
        <w:trPr>
          <w:trHeight w:val="74"/>
        </w:trPr>
        <w:tc>
          <w:tcPr>
            <w:tcW w:w="985" w:type="dxa"/>
            <w:vMerge w:val="restart"/>
            <w:shd w:val="clear" w:color="auto" w:fill="96BCE2"/>
          </w:tcPr>
          <w:p w14:paraId="1023E0EC"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4B78819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91179F7"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species?</w:t>
            </w:r>
          </w:p>
        </w:tc>
        <w:tc>
          <w:tcPr>
            <w:tcW w:w="6031" w:type="dxa"/>
            <w:gridSpan w:val="5"/>
            <w:shd w:val="clear" w:color="auto" w:fill="96BCE2"/>
          </w:tcPr>
          <w:p w14:paraId="5E80E453"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1C43E1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308DB398"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472FA882"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0A605859"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2D2A0EFF"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418E1D1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3FF982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7F7D205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7E4E22A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095C13CC" w14:textId="77777777" w:rsidTr="00D311BC">
        <w:tc>
          <w:tcPr>
            <w:tcW w:w="985" w:type="dxa"/>
            <w:vMerge/>
            <w:shd w:val="clear" w:color="auto" w:fill="D0DCF4"/>
          </w:tcPr>
          <w:p w14:paraId="39376097"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1C81609E" w14:textId="77777777" w:rsidR="00161CA0" w:rsidRPr="00FE1506" w:rsidRDefault="00161CA0" w:rsidP="00FE1506">
            <w:pPr>
              <w:spacing w:line="240" w:lineRule="auto"/>
              <w:jc w:val="left"/>
              <w:rPr>
                <w:rFonts w:cs="Arial"/>
                <w:color w:val="000000" w:themeColor="text1"/>
                <w:sz w:val="18"/>
                <w:szCs w:val="18"/>
              </w:rPr>
            </w:pPr>
          </w:p>
        </w:tc>
        <w:tc>
          <w:tcPr>
            <w:tcW w:w="1772" w:type="dxa"/>
            <w:shd w:val="clear" w:color="auto" w:fill="96BCE2"/>
          </w:tcPr>
          <w:p w14:paraId="2A64461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63E2D9FE"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10D1D11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C4F6E2B"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6E424966"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0006CFD6"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05FE8EF"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A77E867"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51B74CA" w14:textId="77777777" w:rsidR="00161CA0" w:rsidRPr="00FE1506" w:rsidRDefault="00161CA0" w:rsidP="00FE1506">
            <w:pPr>
              <w:spacing w:line="240" w:lineRule="auto"/>
              <w:jc w:val="left"/>
              <w:rPr>
                <w:rFonts w:cs="Arial"/>
                <w:sz w:val="18"/>
                <w:szCs w:val="18"/>
              </w:rPr>
            </w:pPr>
          </w:p>
        </w:tc>
      </w:tr>
      <w:tr w:rsidR="00161CA0" w:rsidRPr="00FE1506" w14:paraId="73B165F0" w14:textId="77777777" w:rsidTr="00D311BC">
        <w:tc>
          <w:tcPr>
            <w:tcW w:w="985" w:type="dxa"/>
            <w:shd w:val="clear" w:color="auto" w:fill="D0DCF4"/>
          </w:tcPr>
          <w:p w14:paraId="2C70253E" w14:textId="77777777" w:rsidR="00161CA0" w:rsidRPr="00FE1506" w:rsidRDefault="00161CA0" w:rsidP="00FE1506">
            <w:pPr>
              <w:spacing w:line="240" w:lineRule="auto"/>
              <w:jc w:val="left"/>
              <w:rPr>
                <w:rFonts w:cs="Arial"/>
                <w:sz w:val="18"/>
                <w:szCs w:val="18"/>
              </w:rPr>
            </w:pPr>
            <w:r w:rsidRPr="00FE1506">
              <w:rPr>
                <w:rFonts w:cs="Arial"/>
                <w:sz w:val="18"/>
                <w:szCs w:val="18"/>
              </w:rPr>
              <w:t>Scenic value</w:t>
            </w:r>
          </w:p>
        </w:tc>
        <w:tc>
          <w:tcPr>
            <w:tcW w:w="1349" w:type="dxa"/>
            <w:gridSpan w:val="2"/>
            <w:shd w:val="clear" w:color="auto" w:fill="D0DCF4"/>
          </w:tcPr>
          <w:p w14:paraId="655194D6"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772" w:type="dxa"/>
            <w:shd w:val="clear" w:color="auto" w:fill="D0DCF4"/>
          </w:tcPr>
          <w:p w14:paraId="05C7C35E"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5B9E96A8"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6E069CFF"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EC1C70B"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3AFDB3C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123 km from </w:t>
            </w:r>
            <w:r w:rsidRPr="00FE1506">
              <w:rPr>
                <w:rFonts w:cs="Arial"/>
                <w:color w:val="000000" w:themeColor="text1"/>
                <w:sz w:val="18"/>
                <w:szCs w:val="18"/>
              </w:rPr>
              <w:t>Anuradhapura</w:t>
            </w:r>
          </w:p>
        </w:tc>
        <w:tc>
          <w:tcPr>
            <w:tcW w:w="1080" w:type="dxa"/>
            <w:shd w:val="clear" w:color="auto" w:fill="D0DCF4"/>
          </w:tcPr>
          <w:p w14:paraId="31E5ED3F" w14:textId="77777777" w:rsidR="00161CA0" w:rsidRPr="00FE1506" w:rsidRDefault="00161CA0" w:rsidP="00FE1506">
            <w:pPr>
              <w:spacing w:line="240" w:lineRule="auto"/>
              <w:jc w:val="left"/>
              <w:rPr>
                <w:rFonts w:cs="Arial"/>
                <w:sz w:val="18"/>
                <w:szCs w:val="18"/>
              </w:rPr>
            </w:pPr>
            <w:r w:rsidRPr="00FE1506">
              <w:rPr>
                <w:rFonts w:cs="Arial"/>
                <w:sz w:val="18"/>
                <w:szCs w:val="18"/>
              </w:rPr>
              <w:t>4.7 k from Mannar Town</w:t>
            </w:r>
          </w:p>
        </w:tc>
        <w:tc>
          <w:tcPr>
            <w:tcW w:w="1350" w:type="dxa"/>
            <w:gridSpan w:val="2"/>
            <w:shd w:val="clear" w:color="auto" w:fill="D0DCF4"/>
          </w:tcPr>
          <w:p w14:paraId="5CCB6692"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022AE355" w14:textId="77777777" w:rsidR="00161CA0" w:rsidRPr="00FE1506" w:rsidRDefault="00161CA0" w:rsidP="00FE1506">
            <w:pPr>
              <w:spacing w:line="240" w:lineRule="auto"/>
              <w:jc w:val="left"/>
              <w:rPr>
                <w:rFonts w:cs="Arial"/>
                <w:sz w:val="18"/>
                <w:szCs w:val="18"/>
              </w:rPr>
            </w:pPr>
            <w:r w:rsidRPr="00FE1506">
              <w:rPr>
                <w:rFonts w:cs="Arial"/>
                <w:sz w:val="18"/>
                <w:szCs w:val="18"/>
              </w:rPr>
              <w:t>304 km, ~5 hr</w:t>
            </w:r>
          </w:p>
        </w:tc>
        <w:tc>
          <w:tcPr>
            <w:tcW w:w="1260" w:type="dxa"/>
            <w:shd w:val="clear" w:color="auto" w:fill="D0DCF4"/>
          </w:tcPr>
          <w:p w14:paraId="425FE3C2" w14:textId="77777777" w:rsidR="00161CA0" w:rsidRPr="00FE1506" w:rsidRDefault="00161CA0" w:rsidP="00FE1506">
            <w:pPr>
              <w:spacing w:line="240" w:lineRule="auto"/>
              <w:jc w:val="left"/>
              <w:rPr>
                <w:rFonts w:cs="Arial"/>
                <w:sz w:val="18"/>
                <w:szCs w:val="18"/>
              </w:rPr>
            </w:pPr>
            <w:r w:rsidRPr="00FE1506">
              <w:rPr>
                <w:rFonts w:cs="Arial"/>
                <w:sz w:val="18"/>
                <w:szCs w:val="18"/>
              </w:rPr>
              <w:t>Main, mostly</w:t>
            </w:r>
          </w:p>
        </w:tc>
      </w:tr>
      <w:tr w:rsidR="00161CA0" w:rsidRPr="00FE1506" w14:paraId="07DE67CB" w14:textId="77777777" w:rsidTr="00D311BC">
        <w:tc>
          <w:tcPr>
            <w:tcW w:w="985" w:type="dxa"/>
            <w:shd w:val="clear" w:color="auto" w:fill="224F7C"/>
          </w:tcPr>
          <w:p w14:paraId="77A09E92"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22</w:t>
            </w:r>
          </w:p>
        </w:tc>
        <w:tc>
          <w:tcPr>
            <w:tcW w:w="13410" w:type="dxa"/>
            <w:gridSpan w:val="13"/>
            <w:shd w:val="clear" w:color="auto" w:fill="224F7C"/>
          </w:tcPr>
          <w:p w14:paraId="67F046F1"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Adam and Eve’s tombs</w:t>
            </w:r>
          </w:p>
        </w:tc>
      </w:tr>
      <w:tr w:rsidR="00161CA0" w:rsidRPr="00FE1506" w14:paraId="16B638E5" w14:textId="77777777" w:rsidTr="00D311BC">
        <w:tc>
          <w:tcPr>
            <w:tcW w:w="14395" w:type="dxa"/>
            <w:gridSpan w:val="14"/>
            <w:shd w:val="clear" w:color="auto" w:fill="689FD6"/>
          </w:tcPr>
          <w:p w14:paraId="7A407ADC" w14:textId="77777777" w:rsidR="00161CA0" w:rsidRPr="00FE1506" w:rsidRDefault="00161CA0" w:rsidP="00FE1506">
            <w:pPr>
              <w:spacing w:line="240" w:lineRule="auto"/>
              <w:jc w:val="left"/>
              <w:rPr>
                <w:rFonts w:cs="Arial"/>
                <w:sz w:val="18"/>
                <w:szCs w:val="18"/>
              </w:rPr>
            </w:pPr>
            <w:r w:rsidRPr="00FE1506">
              <w:rPr>
                <w:rFonts w:cs="Arial"/>
                <w:sz w:val="18"/>
                <w:szCs w:val="18"/>
              </w:rPr>
              <w:t>This is an Islamic place of worship. There are two cylindrical structures on the sand covered with green cloth, supposed to be the graves of Adam and Eve. Besides the grave in a replica of a boat, which is believed by Muslims to have brought the banished Adam and Eve to Talaimannar in 786 BC.</w:t>
            </w:r>
          </w:p>
        </w:tc>
      </w:tr>
      <w:tr w:rsidR="00161CA0" w:rsidRPr="00FE1506" w14:paraId="5A1AD2C5" w14:textId="77777777" w:rsidTr="00D311BC">
        <w:tc>
          <w:tcPr>
            <w:tcW w:w="985" w:type="dxa"/>
            <w:vMerge w:val="restart"/>
            <w:shd w:val="clear" w:color="auto" w:fill="96BCE2"/>
          </w:tcPr>
          <w:p w14:paraId="67B15D1D"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1A4E1D0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41BC097B"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65C48428"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3F0ECF8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363BE4C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32C385DF"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1F399FA"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4966B6C1"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047DE70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6D14B40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4E4AA0F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00E27D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2A5036FA" w14:textId="77777777" w:rsidTr="00D311BC">
        <w:tc>
          <w:tcPr>
            <w:tcW w:w="985" w:type="dxa"/>
            <w:vMerge/>
            <w:shd w:val="clear" w:color="auto" w:fill="D0DCF4"/>
          </w:tcPr>
          <w:p w14:paraId="5214B8D7"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003F1D1"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32608D0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3D0E5467"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69C8D070"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7F1591D"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60F4941C"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21E2E990"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192708AA"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98422F3"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D3D78CE" w14:textId="77777777" w:rsidR="00161CA0" w:rsidRPr="00FE1506" w:rsidRDefault="00161CA0" w:rsidP="00FE1506">
            <w:pPr>
              <w:spacing w:line="240" w:lineRule="auto"/>
              <w:jc w:val="left"/>
              <w:rPr>
                <w:rFonts w:cs="Arial"/>
                <w:sz w:val="18"/>
                <w:szCs w:val="18"/>
              </w:rPr>
            </w:pPr>
          </w:p>
        </w:tc>
      </w:tr>
      <w:tr w:rsidR="00161CA0" w:rsidRPr="00FE1506" w14:paraId="1B7F678B" w14:textId="77777777" w:rsidTr="00D311BC">
        <w:tc>
          <w:tcPr>
            <w:tcW w:w="985" w:type="dxa"/>
            <w:shd w:val="clear" w:color="auto" w:fill="D0DCF4"/>
          </w:tcPr>
          <w:p w14:paraId="6259DAE0" w14:textId="77777777" w:rsidR="00161CA0" w:rsidRPr="00FE1506" w:rsidRDefault="00161CA0" w:rsidP="00FE1506">
            <w:pPr>
              <w:spacing w:line="240" w:lineRule="auto"/>
              <w:jc w:val="left"/>
              <w:rPr>
                <w:rFonts w:cs="Arial"/>
                <w:sz w:val="18"/>
                <w:szCs w:val="18"/>
              </w:rPr>
            </w:pPr>
            <w:r w:rsidRPr="00FE1506">
              <w:rPr>
                <w:rFonts w:cs="Arial"/>
                <w:sz w:val="18"/>
                <w:szCs w:val="18"/>
              </w:rPr>
              <w:t>Historic value</w:t>
            </w:r>
          </w:p>
        </w:tc>
        <w:tc>
          <w:tcPr>
            <w:tcW w:w="1349" w:type="dxa"/>
            <w:gridSpan w:val="2"/>
            <w:shd w:val="clear" w:color="auto" w:fill="D0DCF4"/>
          </w:tcPr>
          <w:p w14:paraId="2C2EBD36"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181D816F"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3EFB375F" w14:textId="77777777" w:rsidR="00161CA0" w:rsidRPr="00FE1506" w:rsidRDefault="00161CA0" w:rsidP="00FE1506">
            <w:pPr>
              <w:spacing w:line="240" w:lineRule="auto"/>
              <w:jc w:val="left"/>
              <w:rPr>
                <w:rFonts w:cs="Arial"/>
                <w:sz w:val="18"/>
                <w:szCs w:val="18"/>
              </w:rPr>
            </w:pPr>
            <w:r w:rsidRPr="00FE1506">
              <w:rPr>
                <w:rFonts w:cs="Arial"/>
                <w:b/>
                <w:sz w:val="18"/>
                <w:szCs w:val="18"/>
              </w:rPr>
              <w:t>Already visited by locals</w:t>
            </w:r>
            <w:r w:rsidRPr="00FE1506">
              <w:rPr>
                <w:rFonts w:cs="Arial"/>
                <w:sz w:val="18"/>
                <w:szCs w:val="18"/>
              </w:rPr>
              <w:t xml:space="preserve">. </w:t>
            </w:r>
          </w:p>
          <w:p w14:paraId="46880C41" w14:textId="77777777" w:rsidR="00161CA0" w:rsidRPr="00FE1506" w:rsidRDefault="00161CA0" w:rsidP="00FE1506">
            <w:pPr>
              <w:spacing w:line="240" w:lineRule="auto"/>
              <w:jc w:val="left"/>
              <w:rPr>
                <w:rFonts w:cs="Arial"/>
                <w:sz w:val="18"/>
                <w:szCs w:val="18"/>
              </w:rPr>
            </w:pPr>
          </w:p>
          <w:p w14:paraId="6C4B0429"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14EB7DFA"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294C94A5"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79EF59F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149 km from </w:t>
            </w:r>
            <w:r w:rsidRPr="00FE1506">
              <w:rPr>
                <w:rFonts w:cs="Arial"/>
                <w:color w:val="000000" w:themeColor="text1"/>
                <w:sz w:val="18"/>
                <w:szCs w:val="18"/>
              </w:rPr>
              <w:t>Anuradhapura</w:t>
            </w:r>
          </w:p>
        </w:tc>
        <w:tc>
          <w:tcPr>
            <w:tcW w:w="1080" w:type="dxa"/>
            <w:shd w:val="clear" w:color="auto" w:fill="D0DCF4"/>
          </w:tcPr>
          <w:p w14:paraId="6E5AC193" w14:textId="77777777" w:rsidR="00161CA0" w:rsidRPr="00FE1506" w:rsidRDefault="00161CA0" w:rsidP="00FE1506">
            <w:pPr>
              <w:spacing w:line="240" w:lineRule="auto"/>
              <w:jc w:val="left"/>
              <w:rPr>
                <w:rFonts w:cs="Arial"/>
                <w:sz w:val="18"/>
                <w:szCs w:val="18"/>
              </w:rPr>
            </w:pPr>
            <w:r w:rsidRPr="00FE1506">
              <w:rPr>
                <w:rFonts w:cs="Arial"/>
                <w:sz w:val="18"/>
                <w:szCs w:val="18"/>
              </w:rPr>
              <w:t>31.7 km from Mannar Town</w:t>
            </w:r>
          </w:p>
        </w:tc>
        <w:tc>
          <w:tcPr>
            <w:tcW w:w="1350" w:type="dxa"/>
            <w:gridSpan w:val="2"/>
            <w:shd w:val="clear" w:color="auto" w:fill="D0DCF4"/>
          </w:tcPr>
          <w:p w14:paraId="2AC11FD0"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4DEE285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310 km </w:t>
            </w:r>
          </w:p>
        </w:tc>
        <w:tc>
          <w:tcPr>
            <w:tcW w:w="1260" w:type="dxa"/>
            <w:shd w:val="clear" w:color="auto" w:fill="D0DCF4"/>
          </w:tcPr>
          <w:p w14:paraId="448E2071" w14:textId="77777777" w:rsidR="00161CA0" w:rsidRPr="00FE1506" w:rsidRDefault="00161CA0" w:rsidP="00FE1506">
            <w:pPr>
              <w:spacing w:line="240" w:lineRule="auto"/>
              <w:jc w:val="left"/>
              <w:rPr>
                <w:rFonts w:cs="Arial"/>
                <w:sz w:val="18"/>
                <w:szCs w:val="18"/>
              </w:rPr>
            </w:pPr>
            <w:r w:rsidRPr="00FE1506">
              <w:rPr>
                <w:rFonts w:cs="Arial"/>
                <w:sz w:val="18"/>
                <w:szCs w:val="18"/>
              </w:rPr>
              <w:t>Main, mostly</w:t>
            </w:r>
          </w:p>
        </w:tc>
      </w:tr>
      <w:tr w:rsidR="00161CA0" w:rsidRPr="00FE1506" w14:paraId="522AC468" w14:textId="77777777" w:rsidTr="00D311BC">
        <w:tc>
          <w:tcPr>
            <w:tcW w:w="985" w:type="dxa"/>
            <w:shd w:val="clear" w:color="auto" w:fill="224F7C"/>
          </w:tcPr>
          <w:p w14:paraId="01B406D5"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23</w:t>
            </w:r>
          </w:p>
        </w:tc>
        <w:tc>
          <w:tcPr>
            <w:tcW w:w="13410" w:type="dxa"/>
            <w:gridSpan w:val="13"/>
            <w:shd w:val="clear" w:color="auto" w:fill="224F7C"/>
          </w:tcPr>
          <w:p w14:paraId="7276C9D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Adam’s Bridge</w:t>
            </w:r>
          </w:p>
        </w:tc>
      </w:tr>
      <w:tr w:rsidR="00161CA0" w:rsidRPr="00FE1506" w14:paraId="13787A06" w14:textId="77777777" w:rsidTr="00D311BC">
        <w:tc>
          <w:tcPr>
            <w:tcW w:w="14395" w:type="dxa"/>
            <w:gridSpan w:val="14"/>
            <w:shd w:val="clear" w:color="auto" w:fill="689FD6"/>
          </w:tcPr>
          <w:p w14:paraId="4DBD9F46"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The second island of Adam’s Bridge serves as the only known breeding site for several species of critically endangered birds including the sooty tern, bridled tern, little tern, Saunders’s tern, roseate tern and brown noddy.</w:t>
            </w:r>
          </w:p>
          <w:p w14:paraId="7E9423EE"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Around Mannar island’s coastal seas are dugongs, marine turtles  and Indo-Pacific finless porpoise.</w:t>
            </w:r>
          </w:p>
          <w:p w14:paraId="14336A0F"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 xml:space="preserve">The Indian name for Adam’s Bridge is Rama Sethu and is a reference to the Indian legend Ramayanaya. The bridge is supposed to have been built for the Indian Prince Rama to cross from India to Sri Lanka to rescue his wife Sita from Ravana, the king of Sri Lanka.The name Adam’s Bridge was given by a British mapmaker and referred to the legend which said that Adam (the first man in Christianity and Islam who was banished from Eden and fell onto Adam’s Peak) crossed from Sri Lanka along this bridge to go back to the Middle East </w:t>
            </w:r>
            <w:r w:rsidRPr="00FE1506">
              <w:rPr>
                <w:rFonts w:cs="Arial"/>
                <w:i/>
                <w:sz w:val="18"/>
                <w:szCs w:val="18"/>
              </w:rPr>
              <w:t xml:space="preserve">via </w:t>
            </w:r>
            <w:r w:rsidRPr="00FE1506">
              <w:rPr>
                <w:rFonts w:cs="Arial"/>
                <w:sz w:val="18"/>
                <w:szCs w:val="18"/>
              </w:rPr>
              <w:t>India.</w:t>
            </w:r>
          </w:p>
        </w:tc>
      </w:tr>
      <w:tr w:rsidR="00161CA0" w:rsidRPr="00FE1506" w14:paraId="24E81DA0" w14:textId="77777777" w:rsidTr="00D311BC">
        <w:tc>
          <w:tcPr>
            <w:tcW w:w="985" w:type="dxa"/>
            <w:vMerge w:val="restart"/>
            <w:shd w:val="clear" w:color="auto" w:fill="96BCE2"/>
          </w:tcPr>
          <w:p w14:paraId="0FEDF0FB"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3642748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2E7CFA05"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0B905448"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3AFE060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3E3B0DE5"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7A90D69D"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21864FBB"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38AD74CD"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7166BB5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D2D841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2630787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C89289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0EF6C0A4" w14:textId="77777777" w:rsidTr="00D311BC">
        <w:tc>
          <w:tcPr>
            <w:tcW w:w="985" w:type="dxa"/>
            <w:vMerge/>
            <w:shd w:val="clear" w:color="auto" w:fill="D0DCF4"/>
          </w:tcPr>
          <w:p w14:paraId="77C55000"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679AF7C6"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3F2056C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56AEB137"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06D1746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2C6B8310"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38FC904"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2E1F6DE1"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6C718E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1F12DFF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3226A0E2" w14:textId="77777777" w:rsidR="00161CA0" w:rsidRPr="00FE1506" w:rsidRDefault="00161CA0" w:rsidP="00FE1506">
            <w:pPr>
              <w:spacing w:line="240" w:lineRule="auto"/>
              <w:jc w:val="left"/>
              <w:rPr>
                <w:rFonts w:cs="Arial"/>
                <w:sz w:val="18"/>
                <w:szCs w:val="18"/>
              </w:rPr>
            </w:pPr>
          </w:p>
        </w:tc>
      </w:tr>
      <w:tr w:rsidR="00161CA0" w:rsidRPr="00FE1506" w14:paraId="3168A854" w14:textId="77777777" w:rsidTr="00D311BC">
        <w:trPr>
          <w:trHeight w:val="251"/>
        </w:trPr>
        <w:tc>
          <w:tcPr>
            <w:tcW w:w="985" w:type="dxa"/>
            <w:shd w:val="clear" w:color="auto" w:fill="D0DCF4"/>
          </w:tcPr>
          <w:p w14:paraId="2B491272" w14:textId="77777777" w:rsidR="00161CA0" w:rsidRPr="00FE1506" w:rsidRDefault="00161CA0" w:rsidP="00FE1506">
            <w:pPr>
              <w:spacing w:line="240" w:lineRule="auto"/>
              <w:jc w:val="left"/>
              <w:rPr>
                <w:rFonts w:cs="Arial"/>
                <w:sz w:val="18"/>
                <w:szCs w:val="18"/>
              </w:rPr>
            </w:pPr>
            <w:r w:rsidRPr="00FE1506">
              <w:rPr>
                <w:rFonts w:cs="Arial"/>
                <w:sz w:val="18"/>
                <w:szCs w:val="18"/>
              </w:rPr>
              <w:t>High biodiversity value</w:t>
            </w:r>
          </w:p>
        </w:tc>
        <w:tc>
          <w:tcPr>
            <w:tcW w:w="1349" w:type="dxa"/>
            <w:gridSpan w:val="2"/>
            <w:shd w:val="clear" w:color="auto" w:fill="D0DCF4"/>
          </w:tcPr>
          <w:p w14:paraId="2D55621A" w14:textId="77777777" w:rsidR="00161CA0" w:rsidRPr="00FE1506" w:rsidRDefault="00161CA0" w:rsidP="00FE1506">
            <w:pPr>
              <w:spacing w:line="240" w:lineRule="auto"/>
              <w:jc w:val="left"/>
              <w:rPr>
                <w:rFonts w:cs="Arial"/>
                <w:sz w:val="18"/>
                <w:szCs w:val="18"/>
              </w:rPr>
            </w:pPr>
            <w:r w:rsidRPr="00FE1506">
              <w:rPr>
                <w:rFonts w:cs="Arial"/>
                <w:sz w:val="18"/>
                <w:szCs w:val="18"/>
              </w:rPr>
              <w:t>Yes, a national park under the jurisdiction of the DWC</w:t>
            </w:r>
          </w:p>
        </w:tc>
        <w:tc>
          <w:tcPr>
            <w:tcW w:w="1772" w:type="dxa"/>
            <w:shd w:val="clear" w:color="auto" w:fill="D0DCF4"/>
          </w:tcPr>
          <w:p w14:paraId="3FA14C3F" w14:textId="77777777" w:rsidR="00161CA0" w:rsidRPr="00FE1506" w:rsidRDefault="00161CA0" w:rsidP="00FE1506">
            <w:pPr>
              <w:pStyle w:val="ListParagraph"/>
              <w:numPr>
                <w:ilvl w:val="0"/>
                <w:numId w:val="25"/>
              </w:numPr>
              <w:spacing w:line="240" w:lineRule="auto"/>
              <w:ind w:left="148" w:hanging="148"/>
              <w:rPr>
                <w:rFonts w:cs="Arial"/>
                <w:sz w:val="18"/>
                <w:szCs w:val="18"/>
              </w:rPr>
            </w:pPr>
            <w:r w:rsidRPr="00FE1506">
              <w:rPr>
                <w:rFonts w:cs="Arial"/>
                <w:sz w:val="18"/>
                <w:szCs w:val="18"/>
              </w:rPr>
              <w:t xml:space="preserve">The promotion of nature-based tourism to this nature-based tourism to this national park will have to be effected with stringent controls. </w:t>
            </w:r>
          </w:p>
          <w:p w14:paraId="29F6EDB2" w14:textId="77777777" w:rsidR="00161CA0" w:rsidRPr="00FE1506" w:rsidRDefault="00161CA0" w:rsidP="00FE1506">
            <w:pPr>
              <w:pStyle w:val="ListParagraph"/>
              <w:numPr>
                <w:ilvl w:val="0"/>
                <w:numId w:val="12"/>
              </w:numPr>
              <w:spacing w:line="240" w:lineRule="auto"/>
              <w:ind w:left="178" w:hanging="178"/>
              <w:rPr>
                <w:rFonts w:cs="Arial"/>
                <w:sz w:val="18"/>
                <w:szCs w:val="18"/>
              </w:rPr>
            </w:pPr>
            <w:r w:rsidRPr="00FE1506">
              <w:rPr>
                <w:rFonts w:cs="Arial"/>
                <w:sz w:val="18"/>
                <w:szCs w:val="18"/>
              </w:rPr>
              <w:t>For example, Sand Island II should not be open for visitation, as this would disturb the breeding birds. These are all ground nesting birds, so there is also the potential that egg predators — such as feral dogs — could be introduced/ as all of these are ground nesting birds.</w:t>
            </w:r>
          </w:p>
          <w:p w14:paraId="01099338" w14:textId="77777777" w:rsidR="00161CA0" w:rsidRPr="00FE1506" w:rsidRDefault="00161CA0" w:rsidP="00FE1506">
            <w:pPr>
              <w:pStyle w:val="ListParagraph"/>
              <w:numPr>
                <w:ilvl w:val="0"/>
                <w:numId w:val="12"/>
              </w:numPr>
              <w:spacing w:line="240" w:lineRule="auto"/>
              <w:ind w:left="178" w:hanging="178"/>
              <w:rPr>
                <w:rFonts w:cs="Arial"/>
                <w:b/>
                <w:sz w:val="18"/>
                <w:szCs w:val="18"/>
              </w:rPr>
            </w:pPr>
            <w:r w:rsidRPr="00FE1506">
              <w:rPr>
                <w:rFonts w:cs="Arial"/>
                <w:b/>
                <w:sz w:val="18"/>
                <w:szCs w:val="18"/>
              </w:rPr>
              <w:t xml:space="preserve">Boats tours, with support from local fishermen are currently being managed by the SL navy during the southwest monsoon period. </w:t>
            </w:r>
          </w:p>
        </w:tc>
        <w:tc>
          <w:tcPr>
            <w:tcW w:w="1649" w:type="dxa"/>
            <w:gridSpan w:val="2"/>
            <w:shd w:val="clear" w:color="auto" w:fill="D0DCF4"/>
          </w:tcPr>
          <w:p w14:paraId="67617EBE"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22483018"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4669CB54"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3AA41B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147 km from </w:t>
            </w:r>
            <w:r w:rsidRPr="00FE1506">
              <w:rPr>
                <w:rFonts w:cs="Arial"/>
                <w:color w:val="000000" w:themeColor="text1"/>
                <w:sz w:val="18"/>
                <w:szCs w:val="18"/>
              </w:rPr>
              <w:t>Anuradhapura</w:t>
            </w:r>
          </w:p>
        </w:tc>
        <w:tc>
          <w:tcPr>
            <w:tcW w:w="1080" w:type="dxa"/>
            <w:shd w:val="clear" w:color="auto" w:fill="D0DCF4"/>
          </w:tcPr>
          <w:p w14:paraId="15A7C80C" w14:textId="77777777" w:rsidR="00161CA0" w:rsidRPr="00FE1506" w:rsidRDefault="00161CA0" w:rsidP="00FE1506">
            <w:pPr>
              <w:spacing w:line="240" w:lineRule="auto"/>
              <w:jc w:val="left"/>
              <w:rPr>
                <w:rFonts w:cs="Arial"/>
                <w:sz w:val="18"/>
                <w:szCs w:val="18"/>
              </w:rPr>
            </w:pPr>
            <w:r w:rsidRPr="00FE1506">
              <w:rPr>
                <w:rFonts w:cs="Arial"/>
                <w:sz w:val="18"/>
                <w:szCs w:val="18"/>
              </w:rPr>
              <w:t>31.7 km from Mannar Town</w:t>
            </w:r>
          </w:p>
        </w:tc>
        <w:tc>
          <w:tcPr>
            <w:tcW w:w="1350" w:type="dxa"/>
            <w:gridSpan w:val="2"/>
            <w:shd w:val="clear" w:color="auto" w:fill="D0DCF4"/>
          </w:tcPr>
          <w:p w14:paraId="60B24189"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3189020E" w14:textId="77777777" w:rsidR="00161CA0" w:rsidRPr="00FE1506" w:rsidRDefault="00161CA0" w:rsidP="00FE1506">
            <w:pPr>
              <w:spacing w:line="240" w:lineRule="auto"/>
              <w:jc w:val="left"/>
              <w:rPr>
                <w:rFonts w:cs="Arial"/>
                <w:sz w:val="18"/>
                <w:szCs w:val="18"/>
              </w:rPr>
            </w:pPr>
            <w:r w:rsidRPr="00FE1506">
              <w:rPr>
                <w:rFonts w:cs="Arial"/>
                <w:sz w:val="18"/>
                <w:szCs w:val="18"/>
              </w:rPr>
              <w:t>310 km</w:t>
            </w:r>
          </w:p>
        </w:tc>
        <w:tc>
          <w:tcPr>
            <w:tcW w:w="1260" w:type="dxa"/>
            <w:shd w:val="clear" w:color="auto" w:fill="D0DCF4"/>
          </w:tcPr>
          <w:p w14:paraId="7020B264" w14:textId="77777777" w:rsidR="00161CA0" w:rsidRPr="00FE1506" w:rsidRDefault="00161CA0" w:rsidP="00FE1506">
            <w:pPr>
              <w:spacing w:line="240" w:lineRule="auto"/>
              <w:jc w:val="left"/>
              <w:rPr>
                <w:rFonts w:cs="Arial"/>
                <w:sz w:val="18"/>
                <w:szCs w:val="18"/>
              </w:rPr>
            </w:pPr>
            <w:r w:rsidRPr="00FE1506">
              <w:rPr>
                <w:rFonts w:cs="Arial"/>
                <w:sz w:val="18"/>
                <w:szCs w:val="18"/>
              </w:rPr>
              <w:t>Main, mostly</w:t>
            </w:r>
          </w:p>
        </w:tc>
      </w:tr>
      <w:tr w:rsidR="00161CA0" w:rsidRPr="00FE1506" w14:paraId="6ED8AB03" w14:textId="77777777" w:rsidTr="00D311BC">
        <w:trPr>
          <w:trHeight w:val="251"/>
        </w:trPr>
        <w:tc>
          <w:tcPr>
            <w:tcW w:w="985" w:type="dxa"/>
            <w:shd w:val="clear" w:color="auto" w:fill="224F7C"/>
          </w:tcPr>
          <w:p w14:paraId="170E7E0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24</w:t>
            </w:r>
          </w:p>
        </w:tc>
        <w:tc>
          <w:tcPr>
            <w:tcW w:w="13410" w:type="dxa"/>
            <w:gridSpan w:val="13"/>
            <w:shd w:val="clear" w:color="auto" w:fill="224F7C"/>
          </w:tcPr>
          <w:p w14:paraId="220682E7"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Talaimannar</w:t>
            </w:r>
          </w:p>
        </w:tc>
      </w:tr>
      <w:tr w:rsidR="00161CA0" w:rsidRPr="00FE1506" w14:paraId="66A775A5" w14:textId="77777777" w:rsidTr="00D311BC">
        <w:trPr>
          <w:trHeight w:val="251"/>
        </w:trPr>
        <w:tc>
          <w:tcPr>
            <w:tcW w:w="14395" w:type="dxa"/>
            <w:gridSpan w:val="14"/>
            <w:shd w:val="clear" w:color="auto" w:fill="689FD6"/>
          </w:tcPr>
          <w:p w14:paraId="09257CCB"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 xml:space="preserve">This is the northernmost part of the island, with a disused pier, which, in earlier times, used to transport goods and people, via a ferry service, to India. </w:t>
            </w:r>
          </w:p>
          <w:p w14:paraId="7E311E08"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 xml:space="preserve">There is also a fish landing site near the pier, with many fishing boats anchored.  Some of these boats may now be hired to go to Adam’s Bridge National Park, when the seas are calm. </w:t>
            </w:r>
          </w:p>
          <w:p w14:paraId="3D5A1224"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The lighthouse, built in 1915, is visible from here.</w:t>
            </w:r>
          </w:p>
          <w:p w14:paraId="4376C505"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 xml:space="preserve">The pier also offers birders the sight of hundreds of several species of gull. </w:t>
            </w:r>
          </w:p>
          <w:p w14:paraId="3E7137C5"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 xml:space="preserve">The road to Talaimannar traverses through extensive thickets of Palmyrah woodlands. </w:t>
            </w:r>
          </w:p>
          <w:p w14:paraId="18754A13" w14:textId="77777777" w:rsidR="00161CA0" w:rsidRPr="00FE1506" w:rsidRDefault="00161CA0" w:rsidP="00FE1506">
            <w:pPr>
              <w:pStyle w:val="ListParagraph"/>
              <w:numPr>
                <w:ilvl w:val="0"/>
                <w:numId w:val="7"/>
              </w:numPr>
              <w:spacing w:line="240" w:lineRule="auto"/>
              <w:ind w:left="178" w:hanging="142"/>
              <w:rPr>
                <w:rFonts w:cs="Arial"/>
                <w:sz w:val="18"/>
                <w:szCs w:val="18"/>
              </w:rPr>
            </w:pPr>
            <w:r w:rsidRPr="00FE1506">
              <w:rPr>
                <w:rFonts w:cs="Arial"/>
                <w:sz w:val="18"/>
                <w:szCs w:val="18"/>
              </w:rPr>
              <w:t xml:space="preserve">Proto-historic and historical monuments have been found in Talaimannar. </w:t>
            </w:r>
          </w:p>
        </w:tc>
      </w:tr>
      <w:tr w:rsidR="00161CA0" w:rsidRPr="00FE1506" w14:paraId="45452A5C" w14:textId="77777777" w:rsidTr="00D311BC">
        <w:trPr>
          <w:trHeight w:val="251"/>
        </w:trPr>
        <w:tc>
          <w:tcPr>
            <w:tcW w:w="985" w:type="dxa"/>
            <w:vMerge w:val="restart"/>
            <w:shd w:val="clear" w:color="auto" w:fill="96BCE2"/>
          </w:tcPr>
          <w:p w14:paraId="4159245E" w14:textId="77777777" w:rsidR="00161CA0" w:rsidRPr="00FE1506" w:rsidRDefault="00161CA0" w:rsidP="00FE1506">
            <w:pPr>
              <w:pStyle w:val="ListParagraph"/>
              <w:spacing w:line="240" w:lineRule="auto"/>
              <w:ind w:left="158"/>
              <w:rPr>
                <w:rFonts w:cs="Arial"/>
                <w:sz w:val="18"/>
                <w:szCs w:val="18"/>
              </w:rPr>
            </w:pPr>
            <w:r w:rsidRPr="00FE1506">
              <w:rPr>
                <w:rFonts w:cs="Arial"/>
                <w:sz w:val="18"/>
                <w:szCs w:val="18"/>
              </w:rPr>
              <w:t>Value</w:t>
            </w:r>
          </w:p>
        </w:tc>
        <w:tc>
          <w:tcPr>
            <w:tcW w:w="1349" w:type="dxa"/>
            <w:gridSpan w:val="2"/>
            <w:vMerge w:val="restart"/>
            <w:shd w:val="clear" w:color="auto" w:fill="96BCE2"/>
          </w:tcPr>
          <w:p w14:paraId="13D4F36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B8B8F29"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64000DAE"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7119BAB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031D6EB4"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1B2CB00E"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1C6AD990"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4A2936F0"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2A2D75E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2D11A55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18FFF25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DFFB16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5DE8D22D" w14:textId="77777777" w:rsidTr="00D311BC">
        <w:trPr>
          <w:trHeight w:val="251"/>
        </w:trPr>
        <w:tc>
          <w:tcPr>
            <w:tcW w:w="985" w:type="dxa"/>
            <w:vMerge/>
            <w:shd w:val="clear" w:color="auto" w:fill="D0DCF4"/>
          </w:tcPr>
          <w:p w14:paraId="0976EDE2"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32909E24"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710F96E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7E1D1539"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3CC42EE8"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4D48563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96BCE2"/>
          </w:tcPr>
          <w:p w14:paraId="6B20774F"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578E1127"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034DDF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0733E336"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6CA054F9" w14:textId="77777777" w:rsidR="00161CA0" w:rsidRPr="00FE1506" w:rsidRDefault="00161CA0" w:rsidP="00FE1506">
            <w:pPr>
              <w:spacing w:line="240" w:lineRule="auto"/>
              <w:jc w:val="left"/>
              <w:rPr>
                <w:rFonts w:cs="Arial"/>
                <w:sz w:val="18"/>
                <w:szCs w:val="18"/>
              </w:rPr>
            </w:pPr>
          </w:p>
        </w:tc>
      </w:tr>
      <w:tr w:rsidR="00161CA0" w:rsidRPr="00FE1506" w14:paraId="391FCE95" w14:textId="77777777" w:rsidTr="00D311BC">
        <w:trPr>
          <w:trHeight w:val="251"/>
        </w:trPr>
        <w:tc>
          <w:tcPr>
            <w:tcW w:w="985" w:type="dxa"/>
            <w:shd w:val="clear" w:color="auto" w:fill="D0DCF4"/>
          </w:tcPr>
          <w:p w14:paraId="47D3F17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Historic value </w:t>
            </w:r>
          </w:p>
        </w:tc>
        <w:tc>
          <w:tcPr>
            <w:tcW w:w="1349" w:type="dxa"/>
            <w:gridSpan w:val="2"/>
            <w:shd w:val="clear" w:color="auto" w:fill="D0DCF4"/>
          </w:tcPr>
          <w:p w14:paraId="28E382BB"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3B1AF642"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14660FE8" w14:textId="77777777" w:rsidR="00161CA0" w:rsidRPr="00FE1506" w:rsidRDefault="00161CA0" w:rsidP="00FE1506">
            <w:pPr>
              <w:spacing w:line="240" w:lineRule="auto"/>
              <w:jc w:val="left"/>
              <w:rPr>
                <w:rFonts w:cs="Arial"/>
                <w:sz w:val="18"/>
                <w:szCs w:val="18"/>
              </w:rPr>
            </w:pPr>
            <w:r w:rsidRPr="00FE1506">
              <w:rPr>
                <w:rFonts w:cs="Arial"/>
                <w:b/>
                <w:sz w:val="18"/>
                <w:szCs w:val="18"/>
              </w:rPr>
              <w:t>Already visited by locals</w:t>
            </w:r>
            <w:r w:rsidRPr="00FE1506">
              <w:rPr>
                <w:rFonts w:cs="Arial"/>
                <w:sz w:val="18"/>
                <w:szCs w:val="18"/>
              </w:rPr>
              <w:t xml:space="preserve">. </w:t>
            </w:r>
          </w:p>
          <w:p w14:paraId="2A7CE729" w14:textId="77777777" w:rsidR="00161CA0" w:rsidRPr="00FE1506" w:rsidRDefault="00161CA0" w:rsidP="00FE1506">
            <w:pPr>
              <w:spacing w:line="240" w:lineRule="auto"/>
              <w:jc w:val="left"/>
              <w:rPr>
                <w:rFonts w:cs="Arial"/>
                <w:sz w:val="18"/>
                <w:szCs w:val="18"/>
              </w:rPr>
            </w:pPr>
          </w:p>
          <w:p w14:paraId="6C1B3285" w14:textId="77777777" w:rsidR="00161CA0"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6A6E0D21" w14:textId="77777777" w:rsidR="004D6FB2" w:rsidRDefault="004D6FB2" w:rsidP="00FE1506">
            <w:pPr>
              <w:spacing w:line="240" w:lineRule="auto"/>
              <w:jc w:val="left"/>
              <w:rPr>
                <w:rFonts w:cs="Arial"/>
                <w:color w:val="000000" w:themeColor="text1"/>
                <w:sz w:val="18"/>
                <w:szCs w:val="18"/>
              </w:rPr>
            </w:pPr>
          </w:p>
          <w:p w14:paraId="1AFA8BB9" w14:textId="77777777" w:rsidR="004D6FB2" w:rsidRDefault="004D6FB2" w:rsidP="00FE1506">
            <w:pPr>
              <w:spacing w:line="240" w:lineRule="auto"/>
              <w:jc w:val="left"/>
              <w:rPr>
                <w:rFonts w:cs="Arial"/>
                <w:color w:val="000000" w:themeColor="text1"/>
                <w:sz w:val="18"/>
                <w:szCs w:val="18"/>
              </w:rPr>
            </w:pPr>
          </w:p>
          <w:p w14:paraId="18CEFECB" w14:textId="77777777" w:rsidR="004D6FB2" w:rsidRDefault="004D6FB2" w:rsidP="00FE1506">
            <w:pPr>
              <w:spacing w:line="240" w:lineRule="auto"/>
              <w:jc w:val="left"/>
              <w:rPr>
                <w:rFonts w:cs="Arial"/>
                <w:color w:val="000000" w:themeColor="text1"/>
                <w:sz w:val="18"/>
                <w:szCs w:val="18"/>
              </w:rPr>
            </w:pPr>
          </w:p>
          <w:p w14:paraId="58116944" w14:textId="77777777" w:rsidR="004D6FB2" w:rsidRDefault="004D6FB2" w:rsidP="00FE1506">
            <w:pPr>
              <w:spacing w:line="240" w:lineRule="auto"/>
              <w:jc w:val="left"/>
              <w:rPr>
                <w:rFonts w:cs="Arial"/>
                <w:color w:val="000000" w:themeColor="text1"/>
                <w:sz w:val="18"/>
                <w:szCs w:val="18"/>
              </w:rPr>
            </w:pPr>
          </w:p>
          <w:p w14:paraId="2F004666" w14:textId="77777777" w:rsidR="004D6FB2" w:rsidRDefault="004D6FB2" w:rsidP="00FE1506">
            <w:pPr>
              <w:spacing w:line="240" w:lineRule="auto"/>
              <w:jc w:val="left"/>
              <w:rPr>
                <w:rFonts w:cs="Arial"/>
                <w:color w:val="000000" w:themeColor="text1"/>
                <w:sz w:val="18"/>
                <w:szCs w:val="18"/>
              </w:rPr>
            </w:pPr>
          </w:p>
          <w:p w14:paraId="389971B9" w14:textId="77777777" w:rsidR="004D6FB2" w:rsidRDefault="004D6FB2" w:rsidP="00FE1506">
            <w:pPr>
              <w:spacing w:line="240" w:lineRule="auto"/>
              <w:jc w:val="left"/>
              <w:rPr>
                <w:rFonts w:cs="Arial"/>
                <w:color w:val="000000" w:themeColor="text1"/>
                <w:sz w:val="18"/>
                <w:szCs w:val="18"/>
              </w:rPr>
            </w:pPr>
          </w:p>
          <w:p w14:paraId="71ACA8A9" w14:textId="77777777" w:rsidR="004D6FB2" w:rsidRDefault="004D6FB2" w:rsidP="00FE1506">
            <w:pPr>
              <w:spacing w:line="240" w:lineRule="auto"/>
              <w:jc w:val="left"/>
              <w:rPr>
                <w:rFonts w:cs="Arial"/>
                <w:color w:val="000000" w:themeColor="text1"/>
                <w:sz w:val="18"/>
                <w:szCs w:val="18"/>
              </w:rPr>
            </w:pPr>
          </w:p>
          <w:p w14:paraId="07CF4F2A" w14:textId="77777777" w:rsidR="004D6FB2" w:rsidRDefault="004D6FB2" w:rsidP="00FE1506">
            <w:pPr>
              <w:spacing w:line="240" w:lineRule="auto"/>
              <w:jc w:val="left"/>
              <w:rPr>
                <w:rFonts w:cs="Arial"/>
                <w:color w:val="000000" w:themeColor="text1"/>
                <w:sz w:val="18"/>
                <w:szCs w:val="18"/>
              </w:rPr>
            </w:pPr>
          </w:p>
          <w:p w14:paraId="14BCEC5C" w14:textId="77777777" w:rsidR="004D6FB2" w:rsidRPr="00FE1506" w:rsidRDefault="004D6FB2" w:rsidP="00FE1506">
            <w:pPr>
              <w:spacing w:line="240" w:lineRule="auto"/>
              <w:jc w:val="left"/>
              <w:rPr>
                <w:rFonts w:cs="Arial"/>
                <w:sz w:val="18"/>
                <w:szCs w:val="18"/>
              </w:rPr>
            </w:pPr>
          </w:p>
        </w:tc>
        <w:tc>
          <w:tcPr>
            <w:tcW w:w="1260" w:type="dxa"/>
            <w:shd w:val="clear" w:color="auto" w:fill="D0DCF4"/>
          </w:tcPr>
          <w:p w14:paraId="2EC43E72"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399C57A8"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3DDBA35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145 km from </w:t>
            </w:r>
            <w:r w:rsidRPr="00FE1506">
              <w:rPr>
                <w:rFonts w:cs="Arial"/>
                <w:color w:val="000000" w:themeColor="text1"/>
                <w:sz w:val="18"/>
                <w:szCs w:val="18"/>
              </w:rPr>
              <w:t>Anuradhapura</w:t>
            </w:r>
          </w:p>
        </w:tc>
        <w:tc>
          <w:tcPr>
            <w:tcW w:w="1080" w:type="dxa"/>
            <w:shd w:val="clear" w:color="auto" w:fill="D0DCF4"/>
          </w:tcPr>
          <w:p w14:paraId="2E173719" w14:textId="77777777" w:rsidR="00161CA0" w:rsidRPr="00FE1506" w:rsidRDefault="00161CA0" w:rsidP="00FE1506">
            <w:pPr>
              <w:spacing w:line="240" w:lineRule="auto"/>
              <w:jc w:val="left"/>
              <w:rPr>
                <w:rFonts w:cs="Arial"/>
                <w:sz w:val="18"/>
                <w:szCs w:val="18"/>
              </w:rPr>
            </w:pPr>
            <w:r w:rsidRPr="00FE1506">
              <w:rPr>
                <w:rFonts w:cs="Arial"/>
                <w:sz w:val="18"/>
                <w:szCs w:val="18"/>
              </w:rPr>
              <w:t>29.7 km from Mannar Town</w:t>
            </w:r>
          </w:p>
        </w:tc>
        <w:tc>
          <w:tcPr>
            <w:tcW w:w="1350" w:type="dxa"/>
            <w:gridSpan w:val="2"/>
            <w:shd w:val="clear" w:color="auto" w:fill="D0DCF4"/>
          </w:tcPr>
          <w:p w14:paraId="4BA98DC7" w14:textId="77777777" w:rsidR="00161CA0" w:rsidRPr="00FE1506" w:rsidRDefault="00161CA0" w:rsidP="00FE1506">
            <w:pPr>
              <w:spacing w:line="240" w:lineRule="auto"/>
              <w:jc w:val="left"/>
              <w:rPr>
                <w:rFonts w:cs="Arial"/>
                <w:sz w:val="18"/>
                <w:szCs w:val="18"/>
              </w:rPr>
            </w:pPr>
            <w:r w:rsidRPr="00FE1506">
              <w:rPr>
                <w:rFonts w:cs="Arial"/>
                <w:sz w:val="18"/>
                <w:szCs w:val="18"/>
              </w:rPr>
              <w:t>As shown in 25.</w:t>
            </w:r>
          </w:p>
        </w:tc>
        <w:tc>
          <w:tcPr>
            <w:tcW w:w="1260" w:type="dxa"/>
            <w:shd w:val="clear" w:color="auto" w:fill="D0DCF4"/>
          </w:tcPr>
          <w:p w14:paraId="42B0E103" w14:textId="77777777" w:rsidR="00161CA0" w:rsidRPr="00FE1506" w:rsidRDefault="00161CA0" w:rsidP="00FE1506">
            <w:pPr>
              <w:spacing w:line="240" w:lineRule="auto"/>
              <w:jc w:val="left"/>
              <w:rPr>
                <w:rFonts w:cs="Arial"/>
                <w:sz w:val="18"/>
                <w:szCs w:val="18"/>
              </w:rPr>
            </w:pPr>
            <w:r w:rsidRPr="00FE1506">
              <w:rPr>
                <w:rFonts w:cs="Arial"/>
                <w:sz w:val="18"/>
                <w:szCs w:val="18"/>
              </w:rPr>
              <w:t>310 km</w:t>
            </w:r>
          </w:p>
        </w:tc>
        <w:tc>
          <w:tcPr>
            <w:tcW w:w="1260" w:type="dxa"/>
            <w:shd w:val="clear" w:color="auto" w:fill="D0DCF4"/>
          </w:tcPr>
          <w:p w14:paraId="16B50224" w14:textId="77777777" w:rsidR="00161CA0" w:rsidRPr="00FE1506" w:rsidRDefault="00161CA0" w:rsidP="00FE1506">
            <w:pPr>
              <w:spacing w:line="240" w:lineRule="auto"/>
              <w:jc w:val="left"/>
              <w:rPr>
                <w:rFonts w:cs="Arial"/>
                <w:sz w:val="18"/>
                <w:szCs w:val="18"/>
              </w:rPr>
            </w:pPr>
            <w:r w:rsidRPr="00FE1506">
              <w:rPr>
                <w:rFonts w:cs="Arial"/>
                <w:sz w:val="18"/>
                <w:szCs w:val="18"/>
              </w:rPr>
              <w:t>Main, mostly</w:t>
            </w:r>
          </w:p>
        </w:tc>
      </w:tr>
      <w:tr w:rsidR="00161CA0" w:rsidRPr="00FE1506" w14:paraId="5488ADA0" w14:textId="77777777" w:rsidTr="00D311BC">
        <w:trPr>
          <w:trHeight w:val="251"/>
        </w:trPr>
        <w:tc>
          <w:tcPr>
            <w:tcW w:w="985" w:type="dxa"/>
            <w:shd w:val="clear" w:color="auto" w:fill="224F7C"/>
          </w:tcPr>
          <w:p w14:paraId="14450A1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 xml:space="preserve">25 </w:t>
            </w:r>
          </w:p>
        </w:tc>
        <w:tc>
          <w:tcPr>
            <w:tcW w:w="13410" w:type="dxa"/>
            <w:gridSpan w:val="13"/>
            <w:shd w:val="clear" w:color="auto" w:fill="224F7C"/>
          </w:tcPr>
          <w:p w14:paraId="37A1C829"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 xml:space="preserve">Mannar Island   </w:t>
            </w:r>
          </w:p>
        </w:tc>
      </w:tr>
      <w:tr w:rsidR="00161CA0" w:rsidRPr="00FE1506" w14:paraId="683C03C0" w14:textId="77777777" w:rsidTr="00D311BC">
        <w:trPr>
          <w:trHeight w:val="251"/>
        </w:trPr>
        <w:tc>
          <w:tcPr>
            <w:tcW w:w="14395" w:type="dxa"/>
            <w:gridSpan w:val="14"/>
            <w:shd w:val="clear" w:color="auto" w:fill="689FD6"/>
          </w:tcPr>
          <w:p w14:paraId="1A79C013"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One of the first stops in Sri Lanka for migratory birds travelling on the Central Asian Flyway, and a major wintering site, as well as a staging point before they exit Sri Lanka. These migrants include greater flamingos, bar-tailed godwits, common redshanks, various species of ducks, including northern shovellers, garganey and pintails. More than 30% of the birds recorded in Sri Lanka (more than 150 species) have been recorded on the island.</w:t>
            </w:r>
          </w:p>
          <w:p w14:paraId="4BCA506C"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 xml:space="preserve">The island is inhabited by some of the rarest species of birds recorded in Sri Lanka such as the spot-billed duck, black drongo, long-tailed shrike, Eurasian collared-dove and grey francolin.  </w:t>
            </w:r>
          </w:p>
          <w:p w14:paraId="2B7C2FEE"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Rare winter visitors such as ruddy shelduck and bar-tailed goose have been observed in the recent past.</w:t>
            </w:r>
          </w:p>
          <w:p w14:paraId="56477821"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Around Mannar island’s coastal seas are dugongs, marine turtles  and Indo-Pacific finless porpoise.</w:t>
            </w:r>
          </w:p>
          <w:p w14:paraId="0ED86C73" w14:textId="77777777" w:rsidR="00161CA0" w:rsidRPr="00FE1506" w:rsidRDefault="00161CA0" w:rsidP="00FE1506">
            <w:pPr>
              <w:pStyle w:val="ListParagraph"/>
              <w:numPr>
                <w:ilvl w:val="0"/>
                <w:numId w:val="4"/>
              </w:numPr>
              <w:tabs>
                <w:tab w:val="left" w:pos="79"/>
              </w:tabs>
              <w:spacing w:line="240" w:lineRule="auto"/>
              <w:ind w:left="79" w:hanging="142"/>
              <w:rPr>
                <w:rFonts w:cs="Arial"/>
                <w:sz w:val="18"/>
                <w:szCs w:val="18"/>
              </w:rPr>
            </w:pPr>
            <w:r w:rsidRPr="00FE1506">
              <w:rPr>
                <w:rFonts w:cs="Arial"/>
                <w:sz w:val="18"/>
                <w:szCs w:val="18"/>
              </w:rPr>
              <w:t xml:space="preserve">Ecosystems on the island includes tidal flats, salt marshes, extensive palmyrah woodlands, as well as sea grasses, coral reefs and lagoons. </w:t>
            </w:r>
          </w:p>
          <w:p w14:paraId="1FC51ED1" w14:textId="77777777" w:rsidR="00161CA0" w:rsidRPr="00FE1506" w:rsidRDefault="00161CA0" w:rsidP="00FE1506">
            <w:pPr>
              <w:spacing w:line="240" w:lineRule="auto"/>
              <w:jc w:val="left"/>
              <w:rPr>
                <w:rFonts w:cs="Arial"/>
                <w:sz w:val="18"/>
                <w:szCs w:val="18"/>
              </w:rPr>
            </w:pPr>
            <w:r w:rsidRPr="00FE1506">
              <w:rPr>
                <w:rFonts w:cs="Arial"/>
                <w:sz w:val="18"/>
                <w:szCs w:val="18"/>
              </w:rPr>
              <w:t>There are many easily accessible locations for bird watching, including the causeway, salterns and several inland ponds such as Kora kulam and coastal tidal flats such as Erukulampiddy.</w:t>
            </w:r>
          </w:p>
        </w:tc>
      </w:tr>
      <w:tr w:rsidR="00161CA0" w:rsidRPr="00FE1506" w14:paraId="4071F4E9" w14:textId="77777777" w:rsidTr="00D311BC">
        <w:trPr>
          <w:trHeight w:val="251"/>
        </w:trPr>
        <w:tc>
          <w:tcPr>
            <w:tcW w:w="985" w:type="dxa"/>
            <w:vMerge w:val="restart"/>
            <w:shd w:val="clear" w:color="auto" w:fill="96BCE2"/>
          </w:tcPr>
          <w:p w14:paraId="6168D60F"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0DE8DA3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9081E83"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078759B7"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6E8977F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2ACBA78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61E5CE03"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481D343D"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2369D843"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2E9A3C7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6E0F391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590DEB3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060672E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20551918" w14:textId="77777777" w:rsidTr="00D311BC">
        <w:trPr>
          <w:trHeight w:val="251"/>
        </w:trPr>
        <w:tc>
          <w:tcPr>
            <w:tcW w:w="985" w:type="dxa"/>
            <w:vMerge/>
            <w:shd w:val="clear" w:color="auto" w:fill="D0DCF4"/>
          </w:tcPr>
          <w:p w14:paraId="6ECD59F2"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570087CF"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4A66E372" w14:textId="77777777" w:rsidR="00161CA0" w:rsidRPr="00FE1506" w:rsidRDefault="00161CA0" w:rsidP="00FE1506">
            <w:pPr>
              <w:spacing w:line="240" w:lineRule="auto"/>
              <w:jc w:val="left"/>
              <w:rPr>
                <w:rFonts w:cs="Arial"/>
                <w:b/>
                <w:sz w:val="18"/>
                <w:szCs w:val="18"/>
              </w:rPr>
            </w:pPr>
            <w:r w:rsidRPr="00FE1506">
              <w:rPr>
                <w:rFonts w:cs="Arial"/>
                <w:sz w:val="18"/>
                <w:szCs w:val="18"/>
              </w:rPr>
              <w:t xml:space="preserve">Nature-based sustainable tourism </w:t>
            </w:r>
          </w:p>
        </w:tc>
        <w:tc>
          <w:tcPr>
            <w:tcW w:w="1649" w:type="dxa"/>
            <w:gridSpan w:val="2"/>
            <w:shd w:val="clear" w:color="auto" w:fill="96BCE2"/>
          </w:tcPr>
          <w:p w14:paraId="68305EAF"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22AD4A5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6D0A0BF3"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5795E64"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0C26F893"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4E1AD580"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767D6EE1"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513B6B5" w14:textId="77777777" w:rsidR="00161CA0" w:rsidRPr="00FE1506" w:rsidRDefault="00161CA0" w:rsidP="00FE1506">
            <w:pPr>
              <w:spacing w:line="240" w:lineRule="auto"/>
              <w:jc w:val="left"/>
              <w:rPr>
                <w:rFonts w:cs="Arial"/>
                <w:sz w:val="18"/>
                <w:szCs w:val="18"/>
              </w:rPr>
            </w:pPr>
          </w:p>
        </w:tc>
      </w:tr>
      <w:tr w:rsidR="00161CA0" w:rsidRPr="00FE1506" w14:paraId="53AC5BE6" w14:textId="77777777" w:rsidTr="00D311BC">
        <w:trPr>
          <w:trHeight w:val="251"/>
        </w:trPr>
        <w:tc>
          <w:tcPr>
            <w:tcW w:w="985" w:type="dxa"/>
            <w:shd w:val="clear" w:color="auto" w:fill="D0DCF4"/>
          </w:tcPr>
          <w:p w14:paraId="7BB0714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Very high biodiversity value, </w:t>
            </w:r>
          </w:p>
        </w:tc>
        <w:tc>
          <w:tcPr>
            <w:tcW w:w="1349" w:type="dxa"/>
            <w:gridSpan w:val="2"/>
            <w:shd w:val="clear" w:color="auto" w:fill="D0DCF4"/>
          </w:tcPr>
          <w:p w14:paraId="3AF79108" w14:textId="77777777" w:rsidR="00161CA0" w:rsidRPr="00FE1506" w:rsidRDefault="00161CA0" w:rsidP="00FE1506">
            <w:pPr>
              <w:spacing w:line="240" w:lineRule="auto"/>
              <w:jc w:val="left"/>
              <w:rPr>
                <w:rFonts w:cs="Arial"/>
                <w:sz w:val="18"/>
                <w:szCs w:val="18"/>
              </w:rPr>
            </w:pPr>
            <w:r w:rsidRPr="00FE1506">
              <w:rPr>
                <w:rFonts w:cs="Arial"/>
                <w:sz w:val="18"/>
                <w:szCs w:val="18"/>
              </w:rPr>
              <w:t>Several threatened birds are found here.</w:t>
            </w:r>
          </w:p>
        </w:tc>
        <w:tc>
          <w:tcPr>
            <w:tcW w:w="1772" w:type="dxa"/>
            <w:shd w:val="clear" w:color="auto" w:fill="D0DCF4"/>
          </w:tcPr>
          <w:p w14:paraId="4683B5B3" w14:textId="77777777" w:rsidR="00161CA0" w:rsidRPr="00FE1506" w:rsidRDefault="00161CA0" w:rsidP="00FE1506">
            <w:pPr>
              <w:spacing w:line="240" w:lineRule="auto"/>
              <w:jc w:val="left"/>
              <w:rPr>
                <w:rFonts w:cs="Arial"/>
                <w:b/>
                <w:color w:val="FF0000"/>
                <w:sz w:val="18"/>
                <w:szCs w:val="18"/>
              </w:rPr>
            </w:pPr>
            <w:r w:rsidRPr="00FE1506">
              <w:rPr>
                <w:rFonts w:cs="Arial"/>
                <w:sz w:val="18"/>
                <w:szCs w:val="18"/>
              </w:rPr>
              <w:t xml:space="preserve">Ideal for promoting specialist avi-tourism post-war, </w:t>
            </w:r>
            <w:r w:rsidRPr="00FE1506">
              <w:rPr>
                <w:rFonts w:cs="Arial"/>
                <w:b/>
                <w:sz w:val="18"/>
                <w:szCs w:val="18"/>
              </w:rPr>
              <w:t xml:space="preserve">the number of local tourists to the island is increasing, mainly for avi-tourism, with the main attraction being flamingos. </w:t>
            </w:r>
            <w:r w:rsidRPr="00FE1506">
              <w:rPr>
                <w:rFonts w:cs="Arial"/>
                <w:b/>
                <w:color w:val="FF0000"/>
                <w:sz w:val="18"/>
                <w:szCs w:val="18"/>
              </w:rPr>
              <w:t xml:space="preserve">  </w:t>
            </w:r>
          </w:p>
          <w:p w14:paraId="45DE6D0B" w14:textId="77777777" w:rsidR="00161CA0" w:rsidRPr="00FE1506" w:rsidRDefault="00161CA0" w:rsidP="00FE1506">
            <w:pPr>
              <w:spacing w:line="240" w:lineRule="auto"/>
              <w:jc w:val="left"/>
              <w:rPr>
                <w:rFonts w:cs="Arial"/>
                <w:sz w:val="18"/>
                <w:szCs w:val="18"/>
              </w:rPr>
            </w:pPr>
          </w:p>
          <w:p w14:paraId="371CA3CC" w14:textId="77777777" w:rsidR="00161CA0"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60C4A306" w14:textId="77777777" w:rsidR="004D6FB2" w:rsidRDefault="004D6FB2" w:rsidP="00FE1506">
            <w:pPr>
              <w:spacing w:line="240" w:lineRule="auto"/>
              <w:jc w:val="left"/>
              <w:rPr>
                <w:rFonts w:cs="Arial"/>
                <w:color w:val="000000" w:themeColor="text1"/>
                <w:sz w:val="18"/>
                <w:szCs w:val="18"/>
              </w:rPr>
            </w:pPr>
          </w:p>
          <w:p w14:paraId="72AEF5D1" w14:textId="77777777" w:rsidR="004D6FB2" w:rsidRDefault="004D6FB2" w:rsidP="00FE1506">
            <w:pPr>
              <w:spacing w:line="240" w:lineRule="auto"/>
              <w:jc w:val="left"/>
              <w:rPr>
                <w:rFonts w:cs="Arial"/>
                <w:color w:val="000000" w:themeColor="text1"/>
                <w:sz w:val="18"/>
                <w:szCs w:val="18"/>
              </w:rPr>
            </w:pPr>
          </w:p>
          <w:p w14:paraId="3D194E8F" w14:textId="77777777" w:rsidR="004D6FB2" w:rsidRDefault="004D6FB2" w:rsidP="00FE1506">
            <w:pPr>
              <w:spacing w:line="240" w:lineRule="auto"/>
              <w:jc w:val="left"/>
              <w:rPr>
                <w:rFonts w:cs="Arial"/>
                <w:color w:val="000000" w:themeColor="text1"/>
                <w:sz w:val="18"/>
                <w:szCs w:val="18"/>
              </w:rPr>
            </w:pPr>
          </w:p>
          <w:p w14:paraId="0EE792B4" w14:textId="77777777" w:rsidR="004D6FB2" w:rsidRDefault="004D6FB2" w:rsidP="00FE1506">
            <w:pPr>
              <w:spacing w:line="240" w:lineRule="auto"/>
              <w:jc w:val="left"/>
              <w:rPr>
                <w:rFonts w:cs="Arial"/>
                <w:color w:val="000000" w:themeColor="text1"/>
                <w:sz w:val="18"/>
                <w:szCs w:val="18"/>
              </w:rPr>
            </w:pPr>
          </w:p>
          <w:p w14:paraId="64F3B331" w14:textId="77777777" w:rsidR="004D6FB2" w:rsidRDefault="004D6FB2" w:rsidP="00FE1506">
            <w:pPr>
              <w:spacing w:line="240" w:lineRule="auto"/>
              <w:jc w:val="left"/>
              <w:rPr>
                <w:rFonts w:cs="Arial"/>
                <w:color w:val="000000" w:themeColor="text1"/>
                <w:sz w:val="18"/>
                <w:szCs w:val="18"/>
              </w:rPr>
            </w:pPr>
          </w:p>
          <w:p w14:paraId="742E5AA8" w14:textId="77777777" w:rsidR="004D6FB2" w:rsidRDefault="004D6FB2" w:rsidP="00FE1506">
            <w:pPr>
              <w:spacing w:line="240" w:lineRule="auto"/>
              <w:jc w:val="left"/>
              <w:rPr>
                <w:rFonts w:cs="Arial"/>
                <w:color w:val="000000" w:themeColor="text1"/>
                <w:sz w:val="18"/>
                <w:szCs w:val="18"/>
              </w:rPr>
            </w:pPr>
          </w:p>
          <w:p w14:paraId="3158C28A" w14:textId="77777777" w:rsidR="004D6FB2" w:rsidRDefault="004D6FB2" w:rsidP="00FE1506">
            <w:pPr>
              <w:spacing w:line="240" w:lineRule="auto"/>
              <w:jc w:val="left"/>
              <w:rPr>
                <w:rFonts w:cs="Arial"/>
                <w:color w:val="000000" w:themeColor="text1"/>
                <w:sz w:val="18"/>
                <w:szCs w:val="18"/>
              </w:rPr>
            </w:pPr>
          </w:p>
          <w:p w14:paraId="010A10BF" w14:textId="77777777" w:rsidR="004D6FB2" w:rsidRPr="00FE1506" w:rsidRDefault="004D6FB2" w:rsidP="00FE1506">
            <w:pPr>
              <w:spacing w:line="240" w:lineRule="auto"/>
              <w:jc w:val="left"/>
              <w:rPr>
                <w:rFonts w:cs="Arial"/>
                <w:b/>
                <w:sz w:val="18"/>
                <w:szCs w:val="18"/>
              </w:rPr>
            </w:pPr>
          </w:p>
        </w:tc>
        <w:tc>
          <w:tcPr>
            <w:tcW w:w="1649" w:type="dxa"/>
            <w:gridSpan w:val="2"/>
            <w:shd w:val="clear" w:color="auto" w:fill="D0DCF4"/>
          </w:tcPr>
          <w:p w14:paraId="7A312961"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4B0D5EB5"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AF71D7E"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55335F83"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EE3FE48" w14:textId="77777777" w:rsidR="00161CA0" w:rsidRPr="00FE1506" w:rsidRDefault="00161CA0" w:rsidP="00FE1506">
            <w:pPr>
              <w:spacing w:line="240" w:lineRule="auto"/>
              <w:jc w:val="left"/>
              <w:rPr>
                <w:rFonts w:cs="Arial"/>
                <w:sz w:val="18"/>
                <w:szCs w:val="18"/>
              </w:rPr>
            </w:pPr>
          </w:p>
        </w:tc>
        <w:tc>
          <w:tcPr>
            <w:tcW w:w="1350" w:type="dxa"/>
            <w:gridSpan w:val="2"/>
            <w:shd w:val="clear" w:color="auto" w:fill="D0DCF4"/>
          </w:tcPr>
          <w:p w14:paraId="7B9ED3E3" w14:textId="3E330C39" w:rsidR="00161CA0" w:rsidRPr="00FE1506" w:rsidRDefault="00DF3164" w:rsidP="00FE1506">
            <w:pPr>
              <w:spacing w:line="240" w:lineRule="auto"/>
              <w:jc w:val="left"/>
              <w:rPr>
                <w:rFonts w:cs="Arial"/>
                <w:sz w:val="18"/>
                <w:szCs w:val="18"/>
              </w:rPr>
            </w:pPr>
            <w:r>
              <w:rPr>
                <w:rFonts w:cs="Arial"/>
                <w:sz w:val="18"/>
                <w:szCs w:val="18"/>
              </w:rPr>
              <w:fldChar w:fldCharType="begin" w:fldLock="1"/>
            </w:r>
            <w:r>
              <w:rPr>
                <w:rFonts w:cs="Arial"/>
                <w:sz w:val="18"/>
                <w:szCs w:val="18"/>
              </w:rPr>
              <w:instrText>ADDIN CSL_CITATION {"citationItems":[{"id":"ITEM-1","itemData":{"author":[{"dropping-particle":"","family":"Sri Lanka Tourism Development Authority (SLTDA)","given":"","non-dropping-particle":"","parse-names":false,"suffix":""}],"container-title":"Accommodation Guide May -October 2018","id":"ITEM-1","issued":{"date-parts":[["2018"]]},"number-of-pages":"190","publisher":"Temple Publicity Services (Pvt) Ltd. For the SLTDA","title":"Accommodation Guide May -October 2018","type":"book"},"uris":["http://www.mendeley.com/documents/?uuid=83bfa38d-e130-4f25-ae0b-0442b1103fb0"]}],"mendeley":{"formattedCitation":"(Sri Lanka Tourism Development Authority (SLTDA), 2018)","plainTextFormattedCitation":"(Sri Lanka Tourism Development Authority (SLTDA), 2018)"},"properties":{"noteIndex":0},"schema":"https://github.com/citation-style-language/schema/raw/master/csl-citation.json"}</w:instrText>
            </w:r>
            <w:r>
              <w:rPr>
                <w:rFonts w:cs="Arial"/>
                <w:sz w:val="18"/>
                <w:szCs w:val="18"/>
              </w:rPr>
              <w:fldChar w:fldCharType="separate"/>
            </w:r>
            <w:r w:rsidRPr="00DF3164">
              <w:rPr>
                <w:rFonts w:cs="Arial"/>
                <w:noProof/>
                <w:sz w:val="18"/>
                <w:szCs w:val="18"/>
              </w:rPr>
              <w:t xml:space="preserve">SLTDA, </w:t>
            </w:r>
            <w:r w:rsidR="00FA5352">
              <w:rPr>
                <w:rFonts w:cs="Arial"/>
                <w:noProof/>
                <w:sz w:val="18"/>
                <w:szCs w:val="18"/>
              </w:rPr>
              <w:t>(</w:t>
            </w:r>
            <w:r w:rsidRPr="00DF3164">
              <w:rPr>
                <w:rFonts w:cs="Arial"/>
                <w:noProof/>
                <w:sz w:val="18"/>
                <w:szCs w:val="18"/>
              </w:rPr>
              <w:t>2018)</w:t>
            </w:r>
            <w:r>
              <w:rPr>
                <w:rFonts w:cs="Arial"/>
                <w:sz w:val="18"/>
                <w:szCs w:val="18"/>
              </w:rPr>
              <w:fldChar w:fldCharType="end"/>
            </w:r>
            <w:r w:rsidR="00161CA0" w:rsidRPr="00FE1506">
              <w:rPr>
                <w:rFonts w:cs="Arial"/>
                <w:sz w:val="18"/>
                <w:szCs w:val="18"/>
              </w:rPr>
              <w:t xml:space="preserve"> has four listed properties, </w:t>
            </w:r>
            <w:r w:rsidRPr="00DF3164">
              <w:rPr>
                <w:rFonts w:cs="Arial"/>
                <w:sz w:val="18"/>
                <w:szCs w:val="18"/>
              </w:rPr>
              <w:t>airbnb.com</w:t>
            </w:r>
            <w:r w:rsidR="00161CA0" w:rsidRPr="00FE1506">
              <w:rPr>
                <w:rFonts w:cs="Arial"/>
                <w:sz w:val="18"/>
                <w:szCs w:val="18"/>
              </w:rPr>
              <w:t xml:space="preserve"> show nine places to stay</w:t>
            </w:r>
          </w:p>
          <w:p w14:paraId="1733B376" w14:textId="77777777" w:rsidR="00161CA0" w:rsidRPr="00FE1506" w:rsidRDefault="00161CA0" w:rsidP="00FE1506">
            <w:pPr>
              <w:spacing w:line="240" w:lineRule="auto"/>
              <w:jc w:val="left"/>
              <w:rPr>
                <w:rFonts w:cs="Arial"/>
                <w:sz w:val="18"/>
                <w:szCs w:val="18"/>
              </w:rPr>
            </w:pPr>
            <w:r w:rsidRPr="00FE1506">
              <w:rPr>
                <w:rFonts w:cs="Arial"/>
                <w:sz w:val="18"/>
                <w:szCs w:val="18"/>
              </w:rPr>
              <w:t>Booking.com shows 13 properties.</w:t>
            </w:r>
          </w:p>
          <w:p w14:paraId="3578836B" w14:textId="77777777" w:rsidR="00161CA0" w:rsidRDefault="00161CA0" w:rsidP="00FE1506">
            <w:pPr>
              <w:spacing w:line="240" w:lineRule="auto"/>
              <w:jc w:val="left"/>
              <w:rPr>
                <w:rFonts w:cs="Arial"/>
                <w:sz w:val="18"/>
                <w:szCs w:val="18"/>
              </w:rPr>
            </w:pPr>
          </w:p>
          <w:p w14:paraId="12DA2DB7" w14:textId="77777777" w:rsidR="0016565B" w:rsidRPr="00FE1506" w:rsidRDefault="0016565B" w:rsidP="00FE1506">
            <w:pPr>
              <w:spacing w:line="240" w:lineRule="auto"/>
              <w:jc w:val="left"/>
              <w:rPr>
                <w:rFonts w:cs="Arial"/>
                <w:sz w:val="18"/>
                <w:szCs w:val="18"/>
              </w:rPr>
            </w:pPr>
          </w:p>
          <w:p w14:paraId="6B5679A2" w14:textId="02E06C54" w:rsidR="00161CA0" w:rsidRPr="00FE1506" w:rsidRDefault="00161CA0" w:rsidP="00FA5352">
            <w:pPr>
              <w:spacing w:line="240" w:lineRule="auto"/>
              <w:jc w:val="left"/>
              <w:rPr>
                <w:rFonts w:cs="Arial"/>
                <w:sz w:val="18"/>
                <w:szCs w:val="18"/>
              </w:rPr>
            </w:pPr>
            <w:r w:rsidRPr="00FE1506">
              <w:rPr>
                <w:rFonts w:cs="Arial"/>
                <w:sz w:val="18"/>
                <w:szCs w:val="18"/>
              </w:rPr>
              <w:t xml:space="preserve">However, see also </w:t>
            </w:r>
            <w:r w:rsidR="0030378C">
              <w:rPr>
                <w:rFonts w:cs="Arial"/>
                <w:sz w:val="18"/>
                <w:szCs w:val="18"/>
              </w:rPr>
              <w:t>the Table 3</w:t>
            </w:r>
            <w:r w:rsidRPr="00FE1506">
              <w:rPr>
                <w:rFonts w:cs="Arial"/>
                <w:sz w:val="18"/>
                <w:szCs w:val="18"/>
              </w:rPr>
              <w:t>.</w:t>
            </w:r>
          </w:p>
        </w:tc>
        <w:tc>
          <w:tcPr>
            <w:tcW w:w="1260" w:type="dxa"/>
            <w:shd w:val="clear" w:color="auto" w:fill="D0DCF4"/>
          </w:tcPr>
          <w:p w14:paraId="6F852CEA" w14:textId="77777777" w:rsidR="00161CA0" w:rsidRPr="00FE1506" w:rsidRDefault="00161CA0" w:rsidP="00FE1506">
            <w:pPr>
              <w:spacing w:line="240" w:lineRule="auto"/>
              <w:jc w:val="left"/>
              <w:rPr>
                <w:rFonts w:cs="Arial"/>
                <w:sz w:val="18"/>
                <w:szCs w:val="18"/>
              </w:rPr>
            </w:pPr>
            <w:r w:rsidRPr="00FE1506">
              <w:rPr>
                <w:rFonts w:cs="Arial"/>
                <w:sz w:val="18"/>
                <w:szCs w:val="18"/>
              </w:rPr>
              <w:t>Approximately 304 km, ~5 hr</w:t>
            </w:r>
          </w:p>
        </w:tc>
        <w:tc>
          <w:tcPr>
            <w:tcW w:w="1260" w:type="dxa"/>
            <w:shd w:val="clear" w:color="auto" w:fill="D0DCF4"/>
          </w:tcPr>
          <w:p w14:paraId="631910F4"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3C8F3270" w14:textId="77777777" w:rsidTr="00D311BC">
        <w:trPr>
          <w:trHeight w:val="251"/>
        </w:trPr>
        <w:tc>
          <w:tcPr>
            <w:tcW w:w="985" w:type="dxa"/>
            <w:shd w:val="clear" w:color="auto" w:fill="224F7C"/>
          </w:tcPr>
          <w:p w14:paraId="164E58AE"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26</w:t>
            </w:r>
          </w:p>
        </w:tc>
        <w:tc>
          <w:tcPr>
            <w:tcW w:w="13410" w:type="dxa"/>
            <w:gridSpan w:val="13"/>
            <w:shd w:val="clear" w:color="auto" w:fill="224F7C"/>
          </w:tcPr>
          <w:p w14:paraId="56ACC1AF"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Pesalai fishing village</w:t>
            </w:r>
          </w:p>
        </w:tc>
      </w:tr>
      <w:tr w:rsidR="00161CA0" w:rsidRPr="00FE1506" w14:paraId="1B367326" w14:textId="77777777" w:rsidTr="00D311BC">
        <w:trPr>
          <w:trHeight w:val="251"/>
        </w:trPr>
        <w:tc>
          <w:tcPr>
            <w:tcW w:w="14395" w:type="dxa"/>
            <w:gridSpan w:val="14"/>
            <w:shd w:val="clear" w:color="auto" w:fill="689FD6"/>
          </w:tcPr>
          <w:p w14:paraId="5C8EC0B0" w14:textId="77777777" w:rsidR="00161CA0" w:rsidRPr="00FE1506" w:rsidRDefault="00161CA0" w:rsidP="00FE1506">
            <w:pPr>
              <w:pStyle w:val="ListParagraph"/>
              <w:numPr>
                <w:ilvl w:val="0"/>
                <w:numId w:val="10"/>
              </w:numPr>
              <w:spacing w:line="240" w:lineRule="auto"/>
              <w:ind w:left="178" w:hanging="141"/>
              <w:rPr>
                <w:rFonts w:cs="Arial"/>
                <w:sz w:val="18"/>
                <w:szCs w:val="18"/>
              </w:rPr>
            </w:pPr>
            <w:r w:rsidRPr="00FE1506">
              <w:rPr>
                <w:rFonts w:cs="Arial"/>
                <w:sz w:val="18"/>
                <w:szCs w:val="18"/>
              </w:rPr>
              <w:t>This is a fishing village, on the northern coast of the island, where dried fish is made.</w:t>
            </w:r>
          </w:p>
          <w:p w14:paraId="6B82FD25" w14:textId="77777777" w:rsidR="00161CA0" w:rsidRPr="00FE1506" w:rsidRDefault="00161CA0" w:rsidP="00FE1506">
            <w:pPr>
              <w:pStyle w:val="ListParagraph"/>
              <w:numPr>
                <w:ilvl w:val="0"/>
                <w:numId w:val="10"/>
              </w:numPr>
              <w:spacing w:line="240" w:lineRule="auto"/>
              <w:ind w:left="178" w:hanging="141"/>
              <w:rPr>
                <w:rFonts w:cs="Arial"/>
                <w:sz w:val="18"/>
                <w:szCs w:val="18"/>
              </w:rPr>
            </w:pPr>
            <w:r w:rsidRPr="00FE1506">
              <w:rPr>
                <w:rFonts w:cs="Arial"/>
                <w:sz w:val="18"/>
                <w:szCs w:val="18"/>
              </w:rPr>
              <w:t>Proto-historic and historical monuments have been found in Pesalai.</w:t>
            </w:r>
          </w:p>
        </w:tc>
      </w:tr>
      <w:tr w:rsidR="00161CA0" w:rsidRPr="00FE1506" w14:paraId="325A31B3" w14:textId="77777777" w:rsidTr="00D311BC">
        <w:trPr>
          <w:trHeight w:val="251"/>
        </w:trPr>
        <w:tc>
          <w:tcPr>
            <w:tcW w:w="985" w:type="dxa"/>
            <w:vMerge w:val="restart"/>
            <w:shd w:val="clear" w:color="auto" w:fill="96BCE2"/>
          </w:tcPr>
          <w:p w14:paraId="12EC3247"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0A518D7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75AD90A8"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1E93693B"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838BB0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36ABC2D"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40C1E7A2"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69E01128"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53FF2D88"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7F8299D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50559CD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7F6F7B3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72D6B7E8"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FFF1FB7" w14:textId="77777777" w:rsidTr="00D311BC">
        <w:trPr>
          <w:trHeight w:val="251"/>
        </w:trPr>
        <w:tc>
          <w:tcPr>
            <w:tcW w:w="985" w:type="dxa"/>
            <w:vMerge/>
            <w:shd w:val="clear" w:color="auto" w:fill="D0DCF4"/>
          </w:tcPr>
          <w:p w14:paraId="49316197"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679B53A"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062A1D9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18BE8B3E"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60F08B62"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072021D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76BF1CE1"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1CC3D389"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1F96E28C"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7A7DDC0A"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96F5AE7" w14:textId="77777777" w:rsidR="00161CA0" w:rsidRPr="00FE1506" w:rsidRDefault="00161CA0" w:rsidP="00FE1506">
            <w:pPr>
              <w:spacing w:line="240" w:lineRule="auto"/>
              <w:jc w:val="left"/>
              <w:rPr>
                <w:rFonts w:cs="Arial"/>
                <w:sz w:val="18"/>
                <w:szCs w:val="18"/>
              </w:rPr>
            </w:pPr>
          </w:p>
        </w:tc>
      </w:tr>
      <w:tr w:rsidR="00161CA0" w:rsidRPr="00FE1506" w14:paraId="58AE7A76" w14:textId="77777777" w:rsidTr="00D311BC">
        <w:trPr>
          <w:trHeight w:val="251"/>
        </w:trPr>
        <w:tc>
          <w:tcPr>
            <w:tcW w:w="985" w:type="dxa"/>
            <w:shd w:val="clear" w:color="auto" w:fill="D0DCF4"/>
          </w:tcPr>
          <w:p w14:paraId="09709A7B" w14:textId="77777777" w:rsidR="00161CA0" w:rsidRPr="00FE1506" w:rsidRDefault="00161CA0" w:rsidP="00FE1506">
            <w:pPr>
              <w:spacing w:line="240" w:lineRule="auto"/>
              <w:jc w:val="left"/>
              <w:rPr>
                <w:rFonts w:cs="Arial"/>
                <w:sz w:val="18"/>
                <w:szCs w:val="18"/>
              </w:rPr>
            </w:pPr>
            <w:r w:rsidRPr="00FE1506">
              <w:rPr>
                <w:rFonts w:cs="Arial"/>
                <w:sz w:val="18"/>
                <w:szCs w:val="18"/>
              </w:rPr>
              <w:t>Cultural value</w:t>
            </w:r>
          </w:p>
        </w:tc>
        <w:tc>
          <w:tcPr>
            <w:tcW w:w="1349" w:type="dxa"/>
            <w:gridSpan w:val="2"/>
            <w:shd w:val="clear" w:color="auto" w:fill="D0DCF4"/>
          </w:tcPr>
          <w:p w14:paraId="3FE322D8"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07BCA139"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6A81B8A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Visiting to see traditional fishing practices can be promoted. </w:t>
            </w:r>
          </w:p>
          <w:p w14:paraId="4C5413B5" w14:textId="77777777" w:rsidR="00161CA0"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5084D487" w14:textId="77777777" w:rsidR="0016565B" w:rsidRDefault="0016565B" w:rsidP="00FE1506">
            <w:pPr>
              <w:spacing w:line="240" w:lineRule="auto"/>
              <w:jc w:val="left"/>
              <w:rPr>
                <w:rFonts w:cs="Arial"/>
                <w:color w:val="000000" w:themeColor="text1"/>
                <w:sz w:val="18"/>
                <w:szCs w:val="18"/>
              </w:rPr>
            </w:pPr>
          </w:p>
          <w:p w14:paraId="0D951026" w14:textId="77777777" w:rsidR="0016565B" w:rsidRPr="00FE1506" w:rsidRDefault="0016565B" w:rsidP="00FE1506">
            <w:pPr>
              <w:spacing w:line="240" w:lineRule="auto"/>
              <w:jc w:val="left"/>
              <w:rPr>
                <w:rFonts w:cs="Arial"/>
                <w:sz w:val="18"/>
                <w:szCs w:val="18"/>
              </w:rPr>
            </w:pPr>
          </w:p>
        </w:tc>
        <w:tc>
          <w:tcPr>
            <w:tcW w:w="1260" w:type="dxa"/>
            <w:shd w:val="clear" w:color="auto" w:fill="D0DCF4"/>
          </w:tcPr>
          <w:p w14:paraId="2A99277F"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08CF4A0"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4A916E86" w14:textId="77777777" w:rsidR="00161CA0" w:rsidRPr="00FE1506" w:rsidRDefault="00161CA0" w:rsidP="00FE1506">
            <w:pPr>
              <w:spacing w:line="240" w:lineRule="auto"/>
              <w:jc w:val="left"/>
              <w:rPr>
                <w:rFonts w:cs="Arial"/>
                <w:sz w:val="18"/>
                <w:szCs w:val="18"/>
              </w:rPr>
            </w:pPr>
            <w:r w:rsidRPr="00FE1506">
              <w:rPr>
                <w:rFonts w:cs="Arial"/>
                <w:sz w:val="18"/>
                <w:szCs w:val="18"/>
              </w:rPr>
              <w:t>134 km from Anuradhapura</w:t>
            </w:r>
          </w:p>
        </w:tc>
        <w:tc>
          <w:tcPr>
            <w:tcW w:w="1080" w:type="dxa"/>
            <w:shd w:val="clear" w:color="auto" w:fill="D0DCF4"/>
          </w:tcPr>
          <w:p w14:paraId="4849E0B2" w14:textId="77777777" w:rsidR="00161CA0" w:rsidRPr="00FE1506" w:rsidRDefault="00161CA0" w:rsidP="00FE1506">
            <w:pPr>
              <w:spacing w:line="240" w:lineRule="auto"/>
              <w:jc w:val="left"/>
              <w:rPr>
                <w:rFonts w:cs="Arial"/>
                <w:sz w:val="18"/>
                <w:szCs w:val="18"/>
              </w:rPr>
            </w:pPr>
            <w:r w:rsidRPr="00FE1506">
              <w:rPr>
                <w:rFonts w:cs="Arial"/>
                <w:sz w:val="18"/>
                <w:szCs w:val="18"/>
              </w:rPr>
              <w:t>17.3 km from Mannar Town</w:t>
            </w:r>
          </w:p>
        </w:tc>
        <w:tc>
          <w:tcPr>
            <w:tcW w:w="1350" w:type="dxa"/>
            <w:gridSpan w:val="2"/>
            <w:shd w:val="clear" w:color="auto" w:fill="D0DCF4"/>
          </w:tcPr>
          <w:p w14:paraId="553DFA9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See under 25. </w:t>
            </w:r>
          </w:p>
        </w:tc>
        <w:tc>
          <w:tcPr>
            <w:tcW w:w="1260" w:type="dxa"/>
            <w:shd w:val="clear" w:color="auto" w:fill="D0DCF4"/>
          </w:tcPr>
          <w:p w14:paraId="45C311E0" w14:textId="77777777" w:rsidR="00161CA0" w:rsidRPr="00FE1506" w:rsidRDefault="00161CA0" w:rsidP="00FE1506">
            <w:pPr>
              <w:spacing w:line="240" w:lineRule="auto"/>
              <w:jc w:val="left"/>
              <w:rPr>
                <w:rFonts w:cs="Arial"/>
                <w:sz w:val="18"/>
                <w:szCs w:val="18"/>
              </w:rPr>
            </w:pPr>
            <w:r w:rsidRPr="00FE1506">
              <w:rPr>
                <w:rFonts w:cs="Arial"/>
                <w:sz w:val="18"/>
                <w:szCs w:val="18"/>
              </w:rPr>
              <w:t>Approximately 304 km, ~5 hr</w:t>
            </w:r>
          </w:p>
        </w:tc>
        <w:tc>
          <w:tcPr>
            <w:tcW w:w="1260" w:type="dxa"/>
            <w:shd w:val="clear" w:color="auto" w:fill="D0DCF4"/>
          </w:tcPr>
          <w:p w14:paraId="67919FDB"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30E5843D" w14:textId="77777777" w:rsidTr="00D311BC">
        <w:trPr>
          <w:trHeight w:val="251"/>
        </w:trPr>
        <w:tc>
          <w:tcPr>
            <w:tcW w:w="985" w:type="dxa"/>
            <w:shd w:val="clear" w:color="auto" w:fill="224F7C"/>
          </w:tcPr>
          <w:p w14:paraId="389CDBE8"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27</w:t>
            </w:r>
          </w:p>
        </w:tc>
        <w:tc>
          <w:tcPr>
            <w:tcW w:w="13410" w:type="dxa"/>
            <w:gridSpan w:val="13"/>
            <w:shd w:val="clear" w:color="auto" w:fill="224F7C"/>
          </w:tcPr>
          <w:p w14:paraId="74AD215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Mannar Fort</w:t>
            </w:r>
          </w:p>
        </w:tc>
      </w:tr>
      <w:tr w:rsidR="00161CA0" w:rsidRPr="00FE1506" w14:paraId="3578C699" w14:textId="77777777" w:rsidTr="00D311BC">
        <w:trPr>
          <w:trHeight w:val="251"/>
        </w:trPr>
        <w:tc>
          <w:tcPr>
            <w:tcW w:w="14395" w:type="dxa"/>
            <w:gridSpan w:val="14"/>
            <w:shd w:val="clear" w:color="auto" w:fill="689FD6"/>
          </w:tcPr>
          <w:p w14:paraId="700EEC74" w14:textId="77777777" w:rsidR="00161CA0" w:rsidRPr="00FE1506" w:rsidRDefault="00161CA0" w:rsidP="00FE1506">
            <w:pPr>
              <w:pStyle w:val="ListParagraph"/>
              <w:numPr>
                <w:ilvl w:val="0"/>
                <w:numId w:val="6"/>
              </w:numPr>
              <w:spacing w:line="240" w:lineRule="auto"/>
              <w:ind w:left="220" w:hanging="220"/>
              <w:rPr>
                <w:rFonts w:cs="Arial"/>
                <w:sz w:val="18"/>
                <w:szCs w:val="18"/>
              </w:rPr>
            </w:pPr>
            <w:r w:rsidRPr="00FE1506">
              <w:rPr>
                <w:rFonts w:cs="Arial"/>
                <w:sz w:val="18"/>
                <w:szCs w:val="18"/>
              </w:rPr>
              <w:t>Located in the southern part of the island, just over the causeway, Mannar Fort was built by the Portuguese in 1560, and later renovated by the Dutch in the late 17</w:t>
            </w:r>
            <w:r w:rsidRPr="00FE1506">
              <w:rPr>
                <w:rFonts w:cs="Arial"/>
                <w:sz w:val="18"/>
                <w:szCs w:val="18"/>
                <w:vertAlign w:val="superscript"/>
              </w:rPr>
              <w:t>th</w:t>
            </w:r>
            <w:r w:rsidRPr="00FE1506">
              <w:rPr>
                <w:rFonts w:cs="Arial"/>
                <w:sz w:val="18"/>
                <w:szCs w:val="18"/>
              </w:rPr>
              <w:t xml:space="preserve"> century. The fort has four bastions, in reasonable condition.  </w:t>
            </w:r>
          </w:p>
          <w:p w14:paraId="0792053F" w14:textId="77777777" w:rsidR="00161CA0" w:rsidRPr="00FE1506" w:rsidRDefault="00161CA0" w:rsidP="00FE1506">
            <w:pPr>
              <w:pStyle w:val="ListParagraph"/>
              <w:numPr>
                <w:ilvl w:val="0"/>
                <w:numId w:val="6"/>
              </w:numPr>
              <w:spacing w:line="240" w:lineRule="auto"/>
              <w:ind w:left="220" w:hanging="141"/>
              <w:rPr>
                <w:rFonts w:cs="Arial"/>
                <w:sz w:val="18"/>
                <w:szCs w:val="18"/>
              </w:rPr>
            </w:pPr>
            <w:r w:rsidRPr="00FE1506">
              <w:rPr>
                <w:rFonts w:cs="Arial"/>
                <w:sz w:val="18"/>
                <w:szCs w:val="18"/>
              </w:rPr>
              <w:t>The fort was built to monitor the Talaimannar Strait, where large ships could pass.  This area was very important historically for the maritime silk and spice routes.</w:t>
            </w:r>
          </w:p>
          <w:p w14:paraId="07DFF2F8" w14:textId="77777777" w:rsidR="00161CA0" w:rsidRPr="00FE1506" w:rsidRDefault="00161CA0" w:rsidP="00FE1506">
            <w:pPr>
              <w:pStyle w:val="ListParagraph"/>
              <w:numPr>
                <w:ilvl w:val="0"/>
                <w:numId w:val="6"/>
              </w:numPr>
              <w:spacing w:line="240" w:lineRule="auto"/>
              <w:ind w:left="220" w:hanging="141"/>
              <w:rPr>
                <w:rFonts w:cs="Arial"/>
                <w:sz w:val="18"/>
                <w:szCs w:val="18"/>
              </w:rPr>
            </w:pPr>
            <w:r w:rsidRPr="00FE1506">
              <w:rPr>
                <w:rFonts w:cs="Arial"/>
                <w:sz w:val="18"/>
                <w:szCs w:val="18"/>
              </w:rPr>
              <w:t>Located within the Fort are the remnants of a Dutch church.</w:t>
            </w:r>
          </w:p>
        </w:tc>
      </w:tr>
      <w:tr w:rsidR="00161CA0" w:rsidRPr="00FE1506" w14:paraId="1E86E4AF" w14:textId="77777777" w:rsidTr="00D311BC">
        <w:trPr>
          <w:trHeight w:val="251"/>
        </w:trPr>
        <w:tc>
          <w:tcPr>
            <w:tcW w:w="985" w:type="dxa"/>
            <w:vMerge w:val="restart"/>
            <w:shd w:val="clear" w:color="auto" w:fill="96BCE2"/>
          </w:tcPr>
          <w:p w14:paraId="75679F64"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235AA7E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67E91ED0"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75500B18"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1AC6896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4D916392"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5DA5B240"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38B435C4"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747F64FC"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56520E0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24F0435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30530CB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7D1B61E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1951425" w14:textId="77777777" w:rsidTr="00D311BC">
        <w:trPr>
          <w:trHeight w:val="251"/>
        </w:trPr>
        <w:tc>
          <w:tcPr>
            <w:tcW w:w="985" w:type="dxa"/>
            <w:vMerge/>
            <w:shd w:val="clear" w:color="auto" w:fill="D0DCF4"/>
          </w:tcPr>
          <w:p w14:paraId="37FFCF70"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6BC5C890"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DAC241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6FF14FDC"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17918C08"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45B5D1F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6B44E05F"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4C608F14"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2F5DC1C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3ADF4B5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359A82A" w14:textId="77777777" w:rsidR="00161CA0" w:rsidRPr="00FE1506" w:rsidRDefault="00161CA0" w:rsidP="00FE1506">
            <w:pPr>
              <w:spacing w:line="240" w:lineRule="auto"/>
              <w:jc w:val="left"/>
              <w:rPr>
                <w:rFonts w:cs="Arial"/>
                <w:sz w:val="18"/>
                <w:szCs w:val="18"/>
              </w:rPr>
            </w:pPr>
          </w:p>
        </w:tc>
      </w:tr>
      <w:tr w:rsidR="00161CA0" w:rsidRPr="00FE1506" w14:paraId="479FB719" w14:textId="77777777" w:rsidTr="00D311BC">
        <w:trPr>
          <w:trHeight w:val="251"/>
        </w:trPr>
        <w:tc>
          <w:tcPr>
            <w:tcW w:w="985" w:type="dxa"/>
            <w:shd w:val="clear" w:color="auto" w:fill="D0DCF4"/>
          </w:tcPr>
          <w:p w14:paraId="0F32B4D3" w14:textId="77777777" w:rsidR="00161CA0" w:rsidRPr="00FE1506" w:rsidRDefault="00161CA0" w:rsidP="00FE1506">
            <w:pPr>
              <w:spacing w:line="240" w:lineRule="auto"/>
              <w:jc w:val="left"/>
              <w:rPr>
                <w:rFonts w:cs="Arial"/>
                <w:sz w:val="18"/>
                <w:szCs w:val="18"/>
              </w:rPr>
            </w:pPr>
            <w:r w:rsidRPr="00FE1506">
              <w:rPr>
                <w:rFonts w:cs="Arial"/>
                <w:sz w:val="18"/>
                <w:szCs w:val="18"/>
              </w:rPr>
              <w:t>Historic value</w:t>
            </w:r>
          </w:p>
        </w:tc>
        <w:tc>
          <w:tcPr>
            <w:tcW w:w="1349" w:type="dxa"/>
            <w:gridSpan w:val="2"/>
            <w:shd w:val="clear" w:color="auto" w:fill="D0DCF4"/>
          </w:tcPr>
          <w:p w14:paraId="274FACEA" w14:textId="77777777" w:rsidR="00161CA0" w:rsidRPr="00FE1506" w:rsidRDefault="00161CA0" w:rsidP="00FE1506">
            <w:pPr>
              <w:spacing w:line="240" w:lineRule="auto"/>
              <w:jc w:val="left"/>
              <w:rPr>
                <w:rFonts w:cs="Arial"/>
                <w:sz w:val="18"/>
                <w:szCs w:val="18"/>
              </w:rPr>
            </w:pPr>
            <w:r w:rsidRPr="00FE1506">
              <w:rPr>
                <w:rFonts w:cs="Arial"/>
                <w:sz w:val="18"/>
                <w:szCs w:val="18"/>
              </w:rPr>
              <w:t>Protected as an archaeological monument</w:t>
            </w:r>
          </w:p>
        </w:tc>
        <w:tc>
          <w:tcPr>
            <w:tcW w:w="1772" w:type="dxa"/>
            <w:shd w:val="clear" w:color="auto" w:fill="D0DCF4"/>
          </w:tcPr>
          <w:p w14:paraId="36A95191"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18AB093C" w14:textId="77777777" w:rsidR="00161CA0" w:rsidRPr="00FE1506" w:rsidRDefault="00161CA0" w:rsidP="00FE1506">
            <w:pPr>
              <w:spacing w:line="240" w:lineRule="auto"/>
              <w:jc w:val="left"/>
              <w:rPr>
                <w:rFonts w:cs="Arial"/>
                <w:sz w:val="18"/>
                <w:szCs w:val="18"/>
              </w:rPr>
            </w:pPr>
            <w:r w:rsidRPr="00FE1506">
              <w:rPr>
                <w:rFonts w:cs="Arial"/>
                <w:b/>
                <w:sz w:val="18"/>
                <w:szCs w:val="18"/>
              </w:rPr>
              <w:t>Visitors to the island invariably visit the Fort</w:t>
            </w:r>
            <w:r w:rsidRPr="00FE1506">
              <w:rPr>
                <w:rFonts w:cs="Arial"/>
                <w:sz w:val="18"/>
                <w:szCs w:val="18"/>
              </w:rPr>
              <w:t>.</w:t>
            </w:r>
          </w:p>
          <w:p w14:paraId="35883180" w14:textId="77777777" w:rsidR="00161CA0" w:rsidRDefault="00161CA0" w:rsidP="00FE1506">
            <w:pPr>
              <w:spacing w:line="240" w:lineRule="auto"/>
              <w:jc w:val="left"/>
              <w:rPr>
                <w:rFonts w:cs="Arial"/>
                <w:color w:val="000000" w:themeColor="text1"/>
                <w:sz w:val="18"/>
                <w:szCs w:val="18"/>
              </w:rPr>
            </w:pPr>
            <w:r w:rsidRPr="00FE1506">
              <w:rPr>
                <w:rFonts w:cs="Arial"/>
                <w:color w:val="000000" w:themeColor="text1"/>
                <w:sz w:val="18"/>
                <w:szCs w:val="18"/>
              </w:rPr>
              <w:t>Ensuring sustainable practices, and control on carrying capacity of visitors.</w:t>
            </w:r>
          </w:p>
          <w:p w14:paraId="748E094D" w14:textId="77777777" w:rsidR="0016565B" w:rsidRPr="00FE1506" w:rsidRDefault="0016565B" w:rsidP="00FE1506">
            <w:pPr>
              <w:spacing w:line="240" w:lineRule="auto"/>
              <w:jc w:val="left"/>
              <w:rPr>
                <w:rFonts w:cs="Arial"/>
                <w:sz w:val="18"/>
                <w:szCs w:val="18"/>
              </w:rPr>
            </w:pPr>
          </w:p>
        </w:tc>
        <w:tc>
          <w:tcPr>
            <w:tcW w:w="1260" w:type="dxa"/>
            <w:shd w:val="clear" w:color="auto" w:fill="D0DCF4"/>
          </w:tcPr>
          <w:p w14:paraId="0807CC42"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2E33A811"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0EC34E79" w14:textId="77777777" w:rsidR="00161CA0" w:rsidRPr="00FE1506" w:rsidRDefault="00161CA0" w:rsidP="00FE1506">
            <w:pPr>
              <w:spacing w:line="240" w:lineRule="auto"/>
              <w:jc w:val="left"/>
              <w:rPr>
                <w:rFonts w:cs="Arial"/>
                <w:sz w:val="18"/>
                <w:szCs w:val="18"/>
              </w:rPr>
            </w:pPr>
            <w:r w:rsidRPr="00FE1506">
              <w:rPr>
                <w:rFonts w:cs="Arial"/>
                <w:sz w:val="18"/>
                <w:szCs w:val="18"/>
              </w:rPr>
              <w:t>118 km from Anuradhapura</w:t>
            </w:r>
          </w:p>
        </w:tc>
        <w:tc>
          <w:tcPr>
            <w:tcW w:w="1080" w:type="dxa"/>
            <w:shd w:val="clear" w:color="auto" w:fill="D0DCF4"/>
          </w:tcPr>
          <w:p w14:paraId="75A63791" w14:textId="77777777" w:rsidR="00161CA0" w:rsidRPr="00FE1506" w:rsidRDefault="00161CA0" w:rsidP="00FE1506">
            <w:pPr>
              <w:spacing w:line="240" w:lineRule="auto"/>
              <w:jc w:val="left"/>
              <w:rPr>
                <w:rFonts w:cs="Arial"/>
                <w:sz w:val="18"/>
                <w:szCs w:val="18"/>
              </w:rPr>
            </w:pPr>
            <w:r w:rsidRPr="00FE1506">
              <w:rPr>
                <w:rFonts w:cs="Arial"/>
                <w:sz w:val="18"/>
                <w:szCs w:val="18"/>
              </w:rPr>
              <w:t>1.6 km from Mannar Town, en route to Mannar</w:t>
            </w:r>
          </w:p>
        </w:tc>
        <w:tc>
          <w:tcPr>
            <w:tcW w:w="1350" w:type="dxa"/>
            <w:gridSpan w:val="2"/>
            <w:shd w:val="clear" w:color="auto" w:fill="D0DCF4"/>
          </w:tcPr>
          <w:p w14:paraId="04AEBE0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See under 25. </w:t>
            </w:r>
          </w:p>
        </w:tc>
        <w:tc>
          <w:tcPr>
            <w:tcW w:w="1260" w:type="dxa"/>
            <w:shd w:val="clear" w:color="auto" w:fill="D0DCF4"/>
          </w:tcPr>
          <w:p w14:paraId="3EBD9C50" w14:textId="77777777" w:rsidR="00161CA0" w:rsidRPr="00FE1506" w:rsidRDefault="00161CA0" w:rsidP="00FE1506">
            <w:pPr>
              <w:spacing w:line="240" w:lineRule="auto"/>
              <w:jc w:val="left"/>
              <w:rPr>
                <w:rFonts w:cs="Arial"/>
                <w:sz w:val="18"/>
                <w:szCs w:val="18"/>
              </w:rPr>
            </w:pPr>
            <w:r w:rsidRPr="00FE1506">
              <w:rPr>
                <w:rFonts w:cs="Arial"/>
                <w:sz w:val="18"/>
                <w:szCs w:val="18"/>
              </w:rPr>
              <w:t>Approximately 300 km, ~5 hr</w:t>
            </w:r>
          </w:p>
        </w:tc>
        <w:tc>
          <w:tcPr>
            <w:tcW w:w="1260" w:type="dxa"/>
            <w:shd w:val="clear" w:color="auto" w:fill="D0DCF4"/>
          </w:tcPr>
          <w:p w14:paraId="0B228D9F"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46646C0E" w14:textId="77777777" w:rsidTr="00D311BC">
        <w:trPr>
          <w:trHeight w:val="251"/>
        </w:trPr>
        <w:tc>
          <w:tcPr>
            <w:tcW w:w="985" w:type="dxa"/>
            <w:shd w:val="clear" w:color="auto" w:fill="224F7C"/>
          </w:tcPr>
          <w:p w14:paraId="5540059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28</w:t>
            </w:r>
          </w:p>
        </w:tc>
        <w:tc>
          <w:tcPr>
            <w:tcW w:w="13410" w:type="dxa"/>
            <w:gridSpan w:val="13"/>
            <w:shd w:val="clear" w:color="auto" w:fill="224F7C"/>
          </w:tcPr>
          <w:p w14:paraId="14240F1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Baobab trees</w:t>
            </w:r>
          </w:p>
        </w:tc>
      </w:tr>
      <w:tr w:rsidR="00161CA0" w:rsidRPr="00FE1506" w14:paraId="24655CCB" w14:textId="77777777" w:rsidTr="00D311BC">
        <w:trPr>
          <w:trHeight w:val="251"/>
        </w:trPr>
        <w:tc>
          <w:tcPr>
            <w:tcW w:w="14395" w:type="dxa"/>
            <w:gridSpan w:val="14"/>
            <w:shd w:val="clear" w:color="auto" w:fill="689FD6"/>
          </w:tcPr>
          <w:p w14:paraId="1592287C" w14:textId="77777777" w:rsidR="00161CA0" w:rsidRPr="00FE1506" w:rsidRDefault="00161CA0" w:rsidP="00FE1506">
            <w:pPr>
              <w:pStyle w:val="ListParagraph"/>
              <w:numPr>
                <w:ilvl w:val="0"/>
                <w:numId w:val="5"/>
              </w:numPr>
              <w:spacing w:line="240" w:lineRule="auto"/>
              <w:ind w:left="220" w:hanging="220"/>
              <w:rPr>
                <w:rFonts w:cs="Arial"/>
                <w:sz w:val="18"/>
                <w:szCs w:val="18"/>
              </w:rPr>
            </w:pPr>
            <w:r w:rsidRPr="00FE1506">
              <w:rPr>
                <w:rFonts w:cs="Arial"/>
                <w:sz w:val="18"/>
                <w:szCs w:val="18"/>
              </w:rPr>
              <w:t xml:space="preserve">Native to the African continent, Baobab trees are thought to have been brought to Sri Lanka by Arab traders around 700 AD. </w:t>
            </w:r>
          </w:p>
          <w:p w14:paraId="2327D6E5" w14:textId="77777777" w:rsidR="00161CA0" w:rsidRPr="00FE1506" w:rsidRDefault="00161CA0" w:rsidP="00FE1506">
            <w:pPr>
              <w:pStyle w:val="ListParagraph"/>
              <w:numPr>
                <w:ilvl w:val="0"/>
                <w:numId w:val="5"/>
              </w:numPr>
              <w:spacing w:line="240" w:lineRule="auto"/>
              <w:ind w:left="220" w:hanging="220"/>
              <w:rPr>
                <w:rFonts w:cs="Arial"/>
                <w:sz w:val="18"/>
                <w:szCs w:val="18"/>
              </w:rPr>
            </w:pPr>
            <w:r w:rsidRPr="00FE1506">
              <w:rPr>
                <w:rFonts w:cs="Arial"/>
                <w:sz w:val="18"/>
                <w:szCs w:val="18"/>
              </w:rPr>
              <w:t xml:space="preserve">It is estimated that there are about 40 baobabs in Sri Lanka, of which, the bulk is found on Mannar Island. </w:t>
            </w:r>
          </w:p>
          <w:p w14:paraId="4A6BCB5C" w14:textId="77777777" w:rsidR="00161CA0" w:rsidRPr="00FE1506" w:rsidRDefault="00161CA0" w:rsidP="00FE1506">
            <w:pPr>
              <w:pStyle w:val="ListParagraph"/>
              <w:numPr>
                <w:ilvl w:val="0"/>
                <w:numId w:val="5"/>
              </w:numPr>
              <w:spacing w:line="240" w:lineRule="auto"/>
              <w:ind w:left="220" w:hanging="220"/>
              <w:rPr>
                <w:rFonts w:cs="Arial"/>
                <w:sz w:val="18"/>
                <w:szCs w:val="18"/>
              </w:rPr>
            </w:pPr>
            <w:r w:rsidRPr="00FE1506">
              <w:rPr>
                <w:rFonts w:cs="Arial"/>
                <w:sz w:val="18"/>
                <w:szCs w:val="18"/>
              </w:rPr>
              <w:t>The oldest (reported to be over 700 years old) and the largest individual baobab tree in Sri Lanka, found at Pallimunai, on the island.</w:t>
            </w:r>
          </w:p>
        </w:tc>
      </w:tr>
      <w:tr w:rsidR="00161CA0" w:rsidRPr="00FE1506" w14:paraId="62F7AD40" w14:textId="77777777" w:rsidTr="00D311BC">
        <w:trPr>
          <w:trHeight w:val="251"/>
        </w:trPr>
        <w:tc>
          <w:tcPr>
            <w:tcW w:w="985" w:type="dxa"/>
            <w:vMerge w:val="restart"/>
            <w:shd w:val="clear" w:color="auto" w:fill="96BCE2"/>
          </w:tcPr>
          <w:p w14:paraId="5FA59F73"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6FE2F87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7162A01B"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6FA51288"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2AC4ECC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5FBD8F59"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0631347C"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28B722C9"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14BE332B"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5FBDAA4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A3B0FD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16DC342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18C89B3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2FB0F2DC" w14:textId="77777777" w:rsidTr="00D311BC">
        <w:trPr>
          <w:trHeight w:val="251"/>
        </w:trPr>
        <w:tc>
          <w:tcPr>
            <w:tcW w:w="985" w:type="dxa"/>
            <w:vMerge/>
            <w:shd w:val="clear" w:color="auto" w:fill="D0DCF4"/>
          </w:tcPr>
          <w:p w14:paraId="52BE5E65"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6C3822FA"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40A2CC4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40848D00"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38220979"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0CD243F2"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79855E59"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0C816875"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5B91082D"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65F37E9C"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94D25D3" w14:textId="77777777" w:rsidR="00161CA0" w:rsidRPr="00FE1506" w:rsidRDefault="00161CA0" w:rsidP="00FE1506">
            <w:pPr>
              <w:spacing w:line="240" w:lineRule="auto"/>
              <w:jc w:val="left"/>
              <w:rPr>
                <w:rFonts w:cs="Arial"/>
                <w:sz w:val="18"/>
                <w:szCs w:val="18"/>
              </w:rPr>
            </w:pPr>
          </w:p>
        </w:tc>
      </w:tr>
      <w:tr w:rsidR="00161CA0" w:rsidRPr="00FE1506" w14:paraId="7AFB7D48" w14:textId="77777777" w:rsidTr="00D311BC">
        <w:trPr>
          <w:trHeight w:val="251"/>
        </w:trPr>
        <w:tc>
          <w:tcPr>
            <w:tcW w:w="985" w:type="dxa"/>
            <w:shd w:val="clear" w:color="auto" w:fill="D0DCF4"/>
          </w:tcPr>
          <w:p w14:paraId="3261A848" w14:textId="77777777" w:rsidR="00161CA0" w:rsidRPr="00FE1506" w:rsidRDefault="00161CA0" w:rsidP="00FE1506">
            <w:pPr>
              <w:spacing w:line="240" w:lineRule="auto"/>
              <w:jc w:val="left"/>
              <w:rPr>
                <w:rFonts w:cs="Arial"/>
                <w:sz w:val="18"/>
                <w:szCs w:val="18"/>
              </w:rPr>
            </w:pPr>
            <w:r w:rsidRPr="00FE1506">
              <w:rPr>
                <w:rFonts w:cs="Arial"/>
                <w:sz w:val="18"/>
                <w:szCs w:val="18"/>
              </w:rPr>
              <w:t>High cultural value</w:t>
            </w:r>
          </w:p>
        </w:tc>
        <w:tc>
          <w:tcPr>
            <w:tcW w:w="1349" w:type="dxa"/>
            <w:gridSpan w:val="2"/>
            <w:shd w:val="clear" w:color="auto" w:fill="D0DCF4"/>
          </w:tcPr>
          <w:p w14:paraId="67819B2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The baobabs of Sri Lanka are protected by gazette notification, under the Antiquities Ordinance of 1954. </w:t>
            </w:r>
          </w:p>
          <w:p w14:paraId="72296467"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38FDC9B1"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7B2F51F4" w14:textId="77777777" w:rsidR="00161CA0" w:rsidRPr="00FE1506" w:rsidRDefault="00161CA0" w:rsidP="00FE1506">
            <w:pPr>
              <w:spacing w:line="240" w:lineRule="auto"/>
              <w:jc w:val="left"/>
              <w:rPr>
                <w:rFonts w:cs="Arial"/>
                <w:color w:val="FF0000"/>
                <w:sz w:val="18"/>
                <w:szCs w:val="18"/>
              </w:rPr>
            </w:pPr>
            <w:r w:rsidRPr="00FE1506">
              <w:rPr>
                <w:rFonts w:cs="Arial"/>
                <w:b/>
                <w:sz w:val="18"/>
                <w:szCs w:val="18"/>
              </w:rPr>
              <w:t>Visitors to the island invariably visit the tree in Pallimunai</w:t>
            </w:r>
            <w:r w:rsidRPr="00FE1506">
              <w:rPr>
                <w:rFonts w:cs="Arial"/>
                <w:sz w:val="18"/>
                <w:szCs w:val="18"/>
              </w:rPr>
              <w:t xml:space="preserve">. </w:t>
            </w:r>
            <w:r w:rsidRPr="00FE1506">
              <w:rPr>
                <w:rFonts w:cs="Arial"/>
                <w:color w:val="FF0000"/>
                <w:sz w:val="18"/>
                <w:szCs w:val="18"/>
              </w:rPr>
              <w:t xml:space="preserve">   </w:t>
            </w:r>
          </w:p>
          <w:p w14:paraId="616808DB"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6F28A647"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57FE124"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15ECD28F" w14:textId="77777777" w:rsidR="00161CA0" w:rsidRPr="00FE1506" w:rsidRDefault="00161CA0" w:rsidP="00FE1506">
            <w:pPr>
              <w:spacing w:line="240" w:lineRule="auto"/>
              <w:jc w:val="left"/>
              <w:rPr>
                <w:rFonts w:cs="Arial"/>
                <w:sz w:val="18"/>
                <w:szCs w:val="18"/>
              </w:rPr>
            </w:pPr>
            <w:r w:rsidRPr="00FE1506">
              <w:rPr>
                <w:rFonts w:cs="Arial"/>
                <w:sz w:val="18"/>
                <w:szCs w:val="18"/>
              </w:rPr>
              <w:t>118 km from Anuradhapura</w:t>
            </w:r>
          </w:p>
        </w:tc>
        <w:tc>
          <w:tcPr>
            <w:tcW w:w="1080" w:type="dxa"/>
            <w:shd w:val="clear" w:color="auto" w:fill="D0DCF4"/>
          </w:tcPr>
          <w:p w14:paraId="39567F6E" w14:textId="77777777" w:rsidR="00161CA0" w:rsidRPr="00FE1506" w:rsidRDefault="00161CA0" w:rsidP="00FE1506">
            <w:pPr>
              <w:spacing w:line="240" w:lineRule="auto"/>
              <w:jc w:val="left"/>
              <w:rPr>
                <w:rFonts w:cs="Arial"/>
                <w:sz w:val="18"/>
                <w:szCs w:val="18"/>
              </w:rPr>
            </w:pPr>
            <w:r w:rsidRPr="00FE1506">
              <w:rPr>
                <w:rFonts w:cs="Arial"/>
                <w:sz w:val="18"/>
                <w:szCs w:val="18"/>
              </w:rPr>
              <w:t>2.4 km from Mannar Town</w:t>
            </w:r>
          </w:p>
        </w:tc>
        <w:tc>
          <w:tcPr>
            <w:tcW w:w="1350" w:type="dxa"/>
            <w:gridSpan w:val="2"/>
            <w:shd w:val="clear" w:color="auto" w:fill="D0DCF4"/>
          </w:tcPr>
          <w:p w14:paraId="466383B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See under 25. </w:t>
            </w:r>
          </w:p>
        </w:tc>
        <w:tc>
          <w:tcPr>
            <w:tcW w:w="1260" w:type="dxa"/>
            <w:shd w:val="clear" w:color="auto" w:fill="D0DCF4"/>
          </w:tcPr>
          <w:p w14:paraId="72C1CF43" w14:textId="77777777" w:rsidR="00161CA0" w:rsidRPr="00FE1506" w:rsidRDefault="00161CA0" w:rsidP="00FE1506">
            <w:pPr>
              <w:spacing w:line="240" w:lineRule="auto"/>
              <w:jc w:val="left"/>
              <w:rPr>
                <w:rFonts w:cs="Arial"/>
                <w:sz w:val="18"/>
                <w:szCs w:val="18"/>
              </w:rPr>
            </w:pPr>
            <w:r w:rsidRPr="00FE1506">
              <w:rPr>
                <w:rFonts w:cs="Arial"/>
                <w:sz w:val="18"/>
                <w:szCs w:val="18"/>
              </w:rPr>
              <w:t>Approximately 300 km, ~5 hr</w:t>
            </w:r>
          </w:p>
        </w:tc>
        <w:tc>
          <w:tcPr>
            <w:tcW w:w="1260" w:type="dxa"/>
            <w:shd w:val="clear" w:color="auto" w:fill="D0DCF4"/>
          </w:tcPr>
          <w:p w14:paraId="103922DF" w14:textId="77777777" w:rsidR="00161CA0" w:rsidRPr="00FE1506" w:rsidRDefault="00161CA0" w:rsidP="00FE1506">
            <w:pPr>
              <w:spacing w:line="240" w:lineRule="auto"/>
              <w:jc w:val="left"/>
              <w:rPr>
                <w:rFonts w:cs="Arial"/>
                <w:sz w:val="18"/>
                <w:szCs w:val="18"/>
              </w:rPr>
            </w:pPr>
            <w:r w:rsidRPr="00FE1506">
              <w:rPr>
                <w:rFonts w:cs="Arial"/>
                <w:sz w:val="18"/>
                <w:szCs w:val="18"/>
              </w:rPr>
              <w:t>Main road.</w:t>
            </w:r>
          </w:p>
        </w:tc>
      </w:tr>
      <w:tr w:rsidR="00161CA0" w:rsidRPr="00FE1506" w14:paraId="31590AC3" w14:textId="77777777" w:rsidTr="00D311BC">
        <w:trPr>
          <w:trHeight w:val="251"/>
        </w:trPr>
        <w:tc>
          <w:tcPr>
            <w:tcW w:w="985" w:type="dxa"/>
            <w:shd w:val="clear" w:color="auto" w:fill="224F7C"/>
          </w:tcPr>
          <w:p w14:paraId="1D021CCF"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29</w:t>
            </w:r>
          </w:p>
        </w:tc>
        <w:tc>
          <w:tcPr>
            <w:tcW w:w="13410" w:type="dxa"/>
            <w:gridSpan w:val="13"/>
            <w:shd w:val="clear" w:color="auto" w:fill="224F7C"/>
          </w:tcPr>
          <w:p w14:paraId="7517E92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Thirukeetheeswaram temple (Ketheeswaram temple)</w:t>
            </w:r>
          </w:p>
        </w:tc>
      </w:tr>
      <w:tr w:rsidR="00161CA0" w:rsidRPr="00FE1506" w14:paraId="6436E8DB" w14:textId="77777777" w:rsidTr="00D311BC">
        <w:trPr>
          <w:trHeight w:val="251"/>
        </w:trPr>
        <w:tc>
          <w:tcPr>
            <w:tcW w:w="14395" w:type="dxa"/>
            <w:gridSpan w:val="14"/>
            <w:shd w:val="clear" w:color="auto" w:fill="689FD6"/>
          </w:tcPr>
          <w:p w14:paraId="3FFEA34C" w14:textId="77777777" w:rsidR="00161CA0" w:rsidRPr="00FE1506" w:rsidRDefault="00161CA0" w:rsidP="00FE1506">
            <w:pPr>
              <w:pStyle w:val="ListParagraph"/>
              <w:numPr>
                <w:ilvl w:val="0"/>
                <w:numId w:val="11"/>
              </w:numPr>
              <w:spacing w:line="240" w:lineRule="auto"/>
              <w:ind w:left="178" w:hanging="141"/>
              <w:rPr>
                <w:rFonts w:cs="Arial"/>
                <w:sz w:val="18"/>
                <w:szCs w:val="18"/>
              </w:rPr>
            </w:pPr>
            <w:r w:rsidRPr="00FE1506">
              <w:rPr>
                <w:rFonts w:cs="Arial"/>
                <w:sz w:val="18"/>
                <w:szCs w:val="18"/>
              </w:rPr>
              <w:t>This temple is located in Mantai, and ancient and important port. Thirukeetheeswaram was at the centre of this port and is dedicated to the Lord Shiva.  This is a shrine known to have been in existence for at least 2400 years and is steeped in legend. It was destroyed by the Portuguese and rebuilt at the end of the 19</w:t>
            </w:r>
            <w:r w:rsidRPr="00FE1506">
              <w:rPr>
                <w:rFonts w:cs="Arial"/>
                <w:sz w:val="18"/>
                <w:szCs w:val="18"/>
                <w:vertAlign w:val="superscript"/>
              </w:rPr>
              <w:t>th</w:t>
            </w:r>
            <w:r w:rsidRPr="00FE1506">
              <w:rPr>
                <w:rFonts w:cs="Arial"/>
                <w:sz w:val="18"/>
                <w:szCs w:val="18"/>
              </w:rPr>
              <w:t xml:space="preserve"> century.</w:t>
            </w:r>
          </w:p>
          <w:p w14:paraId="26CB66E3" w14:textId="77777777" w:rsidR="00161CA0" w:rsidRPr="00FE1506" w:rsidRDefault="00161CA0" w:rsidP="00FE1506">
            <w:pPr>
              <w:pStyle w:val="ListParagraph"/>
              <w:numPr>
                <w:ilvl w:val="0"/>
                <w:numId w:val="11"/>
              </w:numPr>
              <w:spacing w:line="240" w:lineRule="auto"/>
              <w:ind w:left="178" w:hanging="141"/>
              <w:rPr>
                <w:rFonts w:cs="Arial"/>
                <w:sz w:val="18"/>
                <w:szCs w:val="18"/>
              </w:rPr>
            </w:pPr>
            <w:r w:rsidRPr="00FE1506">
              <w:rPr>
                <w:rFonts w:cs="Arial"/>
                <w:sz w:val="18"/>
                <w:szCs w:val="18"/>
              </w:rPr>
              <w:t>This is one of three major Hindu temples in Sri Lanka which form a triangle among Trincomalee and Puttalam.  Maha Sivarathri, in honour of the deity, is a festival celebrated here.</w:t>
            </w:r>
          </w:p>
        </w:tc>
      </w:tr>
      <w:tr w:rsidR="00161CA0" w:rsidRPr="00FE1506" w14:paraId="48B53B0D" w14:textId="77777777" w:rsidTr="00D311BC">
        <w:trPr>
          <w:trHeight w:val="314"/>
        </w:trPr>
        <w:tc>
          <w:tcPr>
            <w:tcW w:w="985" w:type="dxa"/>
            <w:vMerge w:val="restart"/>
            <w:shd w:val="clear" w:color="auto" w:fill="96BCE2"/>
          </w:tcPr>
          <w:p w14:paraId="299003F5"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14F4A52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08705FCD"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5A17E967" w14:textId="77777777" w:rsidR="00161CA0" w:rsidRPr="00FE1506" w:rsidRDefault="00161CA0" w:rsidP="00FE1506">
            <w:pPr>
              <w:spacing w:line="240" w:lineRule="auto"/>
              <w:jc w:val="left"/>
              <w:rPr>
                <w:rFonts w:cs="Arial"/>
                <w:sz w:val="18"/>
                <w:szCs w:val="18"/>
              </w:rPr>
            </w:pPr>
            <w:r w:rsidRPr="00FE1506">
              <w:rPr>
                <w:rFonts w:cs="Arial"/>
                <w:sz w:val="18"/>
                <w:szCs w:val="18"/>
              </w:rPr>
              <w:t>Type of tourism</w:t>
            </w:r>
          </w:p>
        </w:tc>
        <w:tc>
          <w:tcPr>
            <w:tcW w:w="1080" w:type="dxa"/>
            <w:vMerge w:val="restart"/>
            <w:shd w:val="clear" w:color="auto" w:fill="96BCE2"/>
          </w:tcPr>
          <w:p w14:paraId="6261FB84"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63FAF4C1"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2D8C8F58"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0463E6C8"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079948E6"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1E8E428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529BC80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3D55A63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19D62E2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4EEA96AB" w14:textId="77777777" w:rsidTr="00D311BC">
        <w:trPr>
          <w:trHeight w:val="251"/>
        </w:trPr>
        <w:tc>
          <w:tcPr>
            <w:tcW w:w="985" w:type="dxa"/>
            <w:vMerge/>
            <w:shd w:val="clear" w:color="auto" w:fill="D0DCF4"/>
          </w:tcPr>
          <w:p w14:paraId="6BA733FE"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0882820D"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1C3DA0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219120CE"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57A450E2"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5BFC3F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38CDE114"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4D4089E4"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3FF6D090"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7AABEAE4"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305F3114" w14:textId="77777777" w:rsidR="00161CA0" w:rsidRPr="00FE1506" w:rsidRDefault="00161CA0" w:rsidP="00FE1506">
            <w:pPr>
              <w:spacing w:line="240" w:lineRule="auto"/>
              <w:jc w:val="left"/>
              <w:rPr>
                <w:rFonts w:cs="Arial"/>
                <w:sz w:val="18"/>
                <w:szCs w:val="18"/>
              </w:rPr>
            </w:pPr>
          </w:p>
        </w:tc>
      </w:tr>
      <w:tr w:rsidR="00161CA0" w:rsidRPr="00FE1506" w14:paraId="745AA6E1" w14:textId="77777777" w:rsidTr="00D311BC">
        <w:trPr>
          <w:trHeight w:val="251"/>
        </w:trPr>
        <w:tc>
          <w:tcPr>
            <w:tcW w:w="985" w:type="dxa"/>
            <w:shd w:val="clear" w:color="auto" w:fill="D0DCF4"/>
          </w:tcPr>
          <w:p w14:paraId="18A30620" w14:textId="77777777" w:rsidR="00161CA0" w:rsidRPr="00FE1506" w:rsidRDefault="00161CA0" w:rsidP="00FE1506">
            <w:pPr>
              <w:spacing w:line="240" w:lineRule="auto"/>
              <w:jc w:val="left"/>
              <w:rPr>
                <w:rFonts w:cs="Arial"/>
                <w:sz w:val="18"/>
                <w:szCs w:val="18"/>
              </w:rPr>
            </w:pPr>
            <w:r w:rsidRPr="00FE1506">
              <w:rPr>
                <w:rFonts w:cs="Arial"/>
                <w:sz w:val="18"/>
                <w:szCs w:val="18"/>
              </w:rPr>
              <w:t>High cultural value</w:t>
            </w:r>
          </w:p>
        </w:tc>
        <w:tc>
          <w:tcPr>
            <w:tcW w:w="1349" w:type="dxa"/>
            <w:gridSpan w:val="2"/>
            <w:shd w:val="clear" w:color="auto" w:fill="D0DCF4"/>
          </w:tcPr>
          <w:p w14:paraId="412EB199"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3760085C"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7A2D79B9" w14:textId="77777777" w:rsidR="00161CA0" w:rsidRPr="00FE1506" w:rsidRDefault="00161CA0" w:rsidP="00FE1506">
            <w:pPr>
              <w:spacing w:line="240" w:lineRule="auto"/>
              <w:jc w:val="left"/>
              <w:rPr>
                <w:rFonts w:cs="Arial"/>
                <w:sz w:val="18"/>
                <w:szCs w:val="18"/>
              </w:rPr>
            </w:pPr>
            <w:r w:rsidRPr="00FE1506">
              <w:rPr>
                <w:rFonts w:cs="Arial"/>
                <w:b/>
                <w:sz w:val="18"/>
                <w:szCs w:val="18"/>
              </w:rPr>
              <w:t>Yes, very likely already visited by local tourists</w:t>
            </w:r>
            <w:r w:rsidRPr="00FE1506">
              <w:rPr>
                <w:rFonts w:cs="Arial"/>
                <w:sz w:val="18"/>
                <w:szCs w:val="18"/>
              </w:rPr>
              <w:t>.</w:t>
            </w:r>
          </w:p>
          <w:p w14:paraId="3DA3B946" w14:textId="77777777" w:rsidR="00161CA0" w:rsidRPr="00FE1506" w:rsidRDefault="00161CA0" w:rsidP="00FE1506">
            <w:pPr>
              <w:spacing w:line="240" w:lineRule="auto"/>
              <w:jc w:val="left"/>
              <w:rPr>
                <w:rFonts w:cs="Arial"/>
                <w:sz w:val="18"/>
                <w:szCs w:val="18"/>
              </w:rPr>
            </w:pPr>
          </w:p>
          <w:p w14:paraId="4D079110"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3654FC76"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7566190D"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8DBEDEC" w14:textId="77777777" w:rsidR="00161CA0" w:rsidRPr="00FE1506" w:rsidRDefault="00161CA0" w:rsidP="00FE1506">
            <w:pPr>
              <w:spacing w:line="240" w:lineRule="auto"/>
              <w:jc w:val="left"/>
              <w:rPr>
                <w:rFonts w:cs="Arial"/>
                <w:sz w:val="18"/>
                <w:szCs w:val="18"/>
              </w:rPr>
            </w:pPr>
            <w:r w:rsidRPr="00FE1506">
              <w:rPr>
                <w:rFonts w:cs="Arial"/>
                <w:sz w:val="18"/>
                <w:szCs w:val="18"/>
              </w:rPr>
              <w:t>113 km from Anuradhapura</w:t>
            </w:r>
          </w:p>
        </w:tc>
        <w:tc>
          <w:tcPr>
            <w:tcW w:w="1080" w:type="dxa"/>
            <w:shd w:val="clear" w:color="auto" w:fill="D0DCF4"/>
          </w:tcPr>
          <w:p w14:paraId="58436DA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8.7 km from Mannar Town </w:t>
            </w:r>
          </w:p>
        </w:tc>
        <w:tc>
          <w:tcPr>
            <w:tcW w:w="1350" w:type="dxa"/>
            <w:gridSpan w:val="2"/>
            <w:shd w:val="clear" w:color="auto" w:fill="D0DCF4"/>
          </w:tcPr>
          <w:p w14:paraId="2DD236E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See under 25. </w:t>
            </w:r>
          </w:p>
        </w:tc>
        <w:tc>
          <w:tcPr>
            <w:tcW w:w="1260" w:type="dxa"/>
            <w:shd w:val="clear" w:color="auto" w:fill="D0DCF4"/>
          </w:tcPr>
          <w:p w14:paraId="7490D4DE" w14:textId="77777777" w:rsidR="00161CA0" w:rsidRPr="00FE1506" w:rsidRDefault="00161CA0" w:rsidP="00FE1506">
            <w:pPr>
              <w:spacing w:line="240" w:lineRule="auto"/>
              <w:jc w:val="left"/>
              <w:rPr>
                <w:rFonts w:cs="Arial"/>
                <w:sz w:val="18"/>
                <w:szCs w:val="18"/>
              </w:rPr>
            </w:pPr>
            <w:r w:rsidRPr="00FE1506">
              <w:rPr>
                <w:rFonts w:cs="Arial"/>
                <w:sz w:val="18"/>
                <w:szCs w:val="18"/>
              </w:rPr>
              <w:t>Approximately 279 km, ~6 hr</w:t>
            </w:r>
          </w:p>
        </w:tc>
        <w:tc>
          <w:tcPr>
            <w:tcW w:w="1260" w:type="dxa"/>
            <w:shd w:val="clear" w:color="auto" w:fill="D0DCF4"/>
          </w:tcPr>
          <w:p w14:paraId="73433524" w14:textId="77777777" w:rsidR="00161CA0" w:rsidRPr="00FE1506" w:rsidRDefault="00161CA0" w:rsidP="00FE1506">
            <w:pPr>
              <w:spacing w:line="240" w:lineRule="auto"/>
              <w:jc w:val="left"/>
              <w:rPr>
                <w:rFonts w:cs="Arial"/>
                <w:sz w:val="18"/>
                <w:szCs w:val="18"/>
              </w:rPr>
            </w:pPr>
            <w:r w:rsidRPr="00FE1506">
              <w:rPr>
                <w:rFonts w:cs="Arial"/>
                <w:sz w:val="18"/>
                <w:szCs w:val="18"/>
              </w:rPr>
              <w:t>Mainly road.</w:t>
            </w:r>
          </w:p>
        </w:tc>
      </w:tr>
      <w:tr w:rsidR="00161CA0" w:rsidRPr="00FE1506" w14:paraId="63DE8663" w14:textId="77777777" w:rsidTr="00D311BC">
        <w:trPr>
          <w:trHeight w:val="251"/>
        </w:trPr>
        <w:tc>
          <w:tcPr>
            <w:tcW w:w="985" w:type="dxa"/>
            <w:shd w:val="clear" w:color="auto" w:fill="224F7C"/>
          </w:tcPr>
          <w:p w14:paraId="54C0E8DE"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30</w:t>
            </w:r>
          </w:p>
        </w:tc>
        <w:tc>
          <w:tcPr>
            <w:tcW w:w="13410" w:type="dxa"/>
            <w:gridSpan w:val="13"/>
            <w:shd w:val="clear" w:color="auto" w:fill="224F7C"/>
          </w:tcPr>
          <w:p w14:paraId="07B2727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Mantai Fort</w:t>
            </w:r>
          </w:p>
        </w:tc>
      </w:tr>
      <w:tr w:rsidR="00161CA0" w:rsidRPr="00FE1506" w14:paraId="1ADCE0CA" w14:textId="77777777" w:rsidTr="00D311BC">
        <w:trPr>
          <w:trHeight w:val="251"/>
        </w:trPr>
        <w:tc>
          <w:tcPr>
            <w:tcW w:w="14395" w:type="dxa"/>
            <w:gridSpan w:val="14"/>
            <w:shd w:val="clear" w:color="auto" w:fill="689FD6"/>
          </w:tcPr>
          <w:p w14:paraId="6AD67C86" w14:textId="77777777" w:rsidR="00161CA0" w:rsidRPr="00FE1506" w:rsidRDefault="00161CA0" w:rsidP="00FE1506">
            <w:pPr>
              <w:spacing w:line="240" w:lineRule="auto"/>
              <w:jc w:val="left"/>
              <w:rPr>
                <w:rFonts w:cs="Arial"/>
                <w:sz w:val="18"/>
                <w:szCs w:val="18"/>
              </w:rPr>
            </w:pPr>
            <w:r w:rsidRPr="00FE1506">
              <w:rPr>
                <w:rFonts w:cs="Arial"/>
                <w:sz w:val="18"/>
                <w:szCs w:val="18"/>
              </w:rPr>
              <w:t>There are several inscriptions referring to Kings who ruled during the Anuradhapura period in this site, showing the importance of this site for trade and culture</w:t>
            </w:r>
          </w:p>
          <w:p w14:paraId="4174047C" w14:textId="77777777" w:rsidR="00161CA0" w:rsidRPr="00FE1506" w:rsidRDefault="00161CA0" w:rsidP="00FE1506">
            <w:pPr>
              <w:spacing w:line="240" w:lineRule="auto"/>
              <w:jc w:val="left"/>
              <w:rPr>
                <w:rFonts w:cs="Arial"/>
                <w:sz w:val="18"/>
                <w:szCs w:val="18"/>
              </w:rPr>
            </w:pPr>
            <w:r w:rsidRPr="00FE1506">
              <w:rPr>
                <w:rFonts w:cs="Arial"/>
                <w:sz w:val="18"/>
                <w:szCs w:val="18"/>
              </w:rPr>
              <w:t>of that time.</w:t>
            </w:r>
          </w:p>
        </w:tc>
      </w:tr>
      <w:tr w:rsidR="00161CA0" w:rsidRPr="00FE1506" w14:paraId="37DEFC04" w14:textId="77777777" w:rsidTr="00D311BC">
        <w:trPr>
          <w:trHeight w:val="251"/>
        </w:trPr>
        <w:tc>
          <w:tcPr>
            <w:tcW w:w="985" w:type="dxa"/>
            <w:vMerge w:val="restart"/>
            <w:shd w:val="clear" w:color="auto" w:fill="96BCE2"/>
          </w:tcPr>
          <w:p w14:paraId="26A873C2" w14:textId="77777777" w:rsidR="00161CA0" w:rsidRPr="00FE1506" w:rsidRDefault="00161CA0" w:rsidP="00FE1506">
            <w:pPr>
              <w:spacing w:line="240" w:lineRule="auto"/>
              <w:jc w:val="left"/>
              <w:rPr>
                <w:rFonts w:cs="Arial"/>
                <w:sz w:val="18"/>
                <w:szCs w:val="18"/>
              </w:rPr>
            </w:pPr>
            <w:r w:rsidRPr="00FE1506">
              <w:rPr>
                <w:rFonts w:cs="Arial"/>
                <w:sz w:val="18"/>
                <w:szCs w:val="18"/>
              </w:rPr>
              <w:t>Value</w:t>
            </w:r>
          </w:p>
        </w:tc>
        <w:tc>
          <w:tcPr>
            <w:tcW w:w="1349" w:type="dxa"/>
            <w:gridSpan w:val="2"/>
            <w:vMerge w:val="restart"/>
            <w:shd w:val="clear" w:color="auto" w:fill="96BCE2"/>
          </w:tcPr>
          <w:p w14:paraId="276DB32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67F3C5B"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4A3B50B1"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609363C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11679C18" w14:textId="77777777" w:rsidR="00161CA0" w:rsidRPr="00FE1506" w:rsidRDefault="00161CA0" w:rsidP="00FE1506">
            <w:pPr>
              <w:spacing w:line="240" w:lineRule="auto"/>
              <w:jc w:val="left"/>
              <w:rPr>
                <w:rFonts w:cs="Arial"/>
                <w:sz w:val="18"/>
                <w:szCs w:val="18"/>
              </w:rPr>
            </w:pPr>
            <w:r w:rsidRPr="00FE1506">
              <w:rPr>
                <w:rFonts w:cs="Arial"/>
                <w:sz w:val="18"/>
                <w:szCs w:val="18"/>
              </w:rPr>
              <w:t>established tourism hub</w:t>
            </w:r>
          </w:p>
        </w:tc>
        <w:tc>
          <w:tcPr>
            <w:tcW w:w="1080" w:type="dxa"/>
            <w:vMerge w:val="restart"/>
            <w:shd w:val="clear" w:color="auto" w:fill="96BCE2"/>
          </w:tcPr>
          <w:p w14:paraId="4EDBED2E"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6626DAD8"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7BA68833"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3EC416C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03AA625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3A8BE7E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244CF851"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08AF4DE5" w14:textId="77777777" w:rsidTr="00D311BC">
        <w:trPr>
          <w:trHeight w:val="251"/>
        </w:trPr>
        <w:tc>
          <w:tcPr>
            <w:tcW w:w="985" w:type="dxa"/>
            <w:vMerge/>
            <w:shd w:val="clear" w:color="auto" w:fill="D0DCF4"/>
          </w:tcPr>
          <w:p w14:paraId="0076EEF6" w14:textId="77777777" w:rsidR="00161CA0" w:rsidRPr="00FE1506" w:rsidRDefault="00161CA0" w:rsidP="00FE1506">
            <w:pPr>
              <w:spacing w:line="240" w:lineRule="auto"/>
              <w:jc w:val="left"/>
              <w:rPr>
                <w:rFonts w:cs="Arial"/>
                <w:sz w:val="18"/>
                <w:szCs w:val="18"/>
              </w:rPr>
            </w:pPr>
          </w:p>
        </w:tc>
        <w:tc>
          <w:tcPr>
            <w:tcW w:w="1349" w:type="dxa"/>
            <w:gridSpan w:val="2"/>
            <w:vMerge/>
            <w:shd w:val="clear" w:color="auto" w:fill="D0DCF4"/>
          </w:tcPr>
          <w:p w14:paraId="6DBA0E1C"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15BC319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6FC78F79"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55D80D71"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C8884E3"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7C5ED453" w14:textId="77777777" w:rsidR="00161CA0" w:rsidRPr="00FE1506" w:rsidRDefault="00161CA0" w:rsidP="00FE1506">
            <w:pPr>
              <w:spacing w:line="240" w:lineRule="auto"/>
              <w:jc w:val="left"/>
              <w:rPr>
                <w:rFonts w:cs="Arial"/>
                <w:sz w:val="18"/>
                <w:szCs w:val="18"/>
              </w:rPr>
            </w:pPr>
          </w:p>
        </w:tc>
        <w:tc>
          <w:tcPr>
            <w:tcW w:w="1080" w:type="dxa"/>
            <w:vMerge/>
            <w:shd w:val="clear" w:color="auto" w:fill="D0DCF4"/>
          </w:tcPr>
          <w:p w14:paraId="5D046884"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0D2A6D3E"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2FAD9C78"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3258833B" w14:textId="77777777" w:rsidR="00161CA0" w:rsidRPr="00FE1506" w:rsidRDefault="00161CA0" w:rsidP="00FE1506">
            <w:pPr>
              <w:spacing w:line="240" w:lineRule="auto"/>
              <w:jc w:val="left"/>
              <w:rPr>
                <w:rFonts w:cs="Arial"/>
                <w:sz w:val="18"/>
                <w:szCs w:val="18"/>
              </w:rPr>
            </w:pPr>
          </w:p>
        </w:tc>
      </w:tr>
      <w:tr w:rsidR="00161CA0" w:rsidRPr="00FE1506" w14:paraId="1A13BD87" w14:textId="77777777" w:rsidTr="00D311BC">
        <w:trPr>
          <w:trHeight w:val="251"/>
        </w:trPr>
        <w:tc>
          <w:tcPr>
            <w:tcW w:w="985" w:type="dxa"/>
            <w:shd w:val="clear" w:color="auto" w:fill="D0DCF4"/>
          </w:tcPr>
          <w:p w14:paraId="484C0D67" w14:textId="77777777" w:rsidR="00161CA0" w:rsidRPr="00FE1506" w:rsidRDefault="00161CA0" w:rsidP="00FE1506">
            <w:pPr>
              <w:spacing w:line="240" w:lineRule="auto"/>
              <w:jc w:val="left"/>
              <w:rPr>
                <w:rFonts w:cs="Arial"/>
                <w:sz w:val="18"/>
                <w:szCs w:val="18"/>
              </w:rPr>
            </w:pPr>
            <w:r w:rsidRPr="00FE1506">
              <w:rPr>
                <w:rFonts w:cs="Arial"/>
                <w:sz w:val="18"/>
                <w:szCs w:val="18"/>
              </w:rPr>
              <w:t>High cultural value</w:t>
            </w:r>
          </w:p>
        </w:tc>
        <w:tc>
          <w:tcPr>
            <w:tcW w:w="1349" w:type="dxa"/>
            <w:gridSpan w:val="2"/>
            <w:shd w:val="clear" w:color="auto" w:fill="D0DCF4"/>
          </w:tcPr>
          <w:p w14:paraId="28AAFFA3"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431DD42D"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6A619285"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Ensuring sustainable practices, and control on carrying capacity of visitors.</w:t>
            </w:r>
          </w:p>
        </w:tc>
        <w:tc>
          <w:tcPr>
            <w:tcW w:w="1260" w:type="dxa"/>
            <w:shd w:val="clear" w:color="auto" w:fill="D0DCF4"/>
          </w:tcPr>
          <w:p w14:paraId="3C3EDFCB"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531C42AA"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7E365E61" w14:textId="77777777" w:rsidR="00161CA0" w:rsidRPr="00FE1506" w:rsidRDefault="00161CA0" w:rsidP="00FE1506">
            <w:pPr>
              <w:spacing w:line="240" w:lineRule="auto"/>
              <w:jc w:val="left"/>
              <w:rPr>
                <w:rFonts w:cs="Arial"/>
                <w:sz w:val="18"/>
                <w:szCs w:val="18"/>
              </w:rPr>
            </w:pPr>
            <w:r w:rsidRPr="00FE1506">
              <w:rPr>
                <w:rFonts w:cs="Arial"/>
                <w:sz w:val="18"/>
                <w:szCs w:val="18"/>
              </w:rPr>
              <w:t>113 km from Anuradhapura</w:t>
            </w:r>
          </w:p>
          <w:p w14:paraId="06CF9B4A"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658516A9" w14:textId="77777777" w:rsidR="00161CA0" w:rsidRPr="00FE1506" w:rsidRDefault="00161CA0" w:rsidP="00FE1506">
            <w:pPr>
              <w:spacing w:line="240" w:lineRule="auto"/>
              <w:jc w:val="left"/>
              <w:rPr>
                <w:rFonts w:cs="Arial"/>
                <w:sz w:val="18"/>
                <w:szCs w:val="18"/>
              </w:rPr>
            </w:pPr>
            <w:r w:rsidRPr="00FE1506">
              <w:rPr>
                <w:rFonts w:cs="Arial"/>
                <w:sz w:val="18"/>
                <w:szCs w:val="18"/>
              </w:rPr>
              <w:t>~9  km from Mannar Town</w:t>
            </w:r>
          </w:p>
        </w:tc>
        <w:tc>
          <w:tcPr>
            <w:tcW w:w="1350" w:type="dxa"/>
            <w:gridSpan w:val="2"/>
            <w:shd w:val="clear" w:color="auto" w:fill="D0DCF4"/>
          </w:tcPr>
          <w:p w14:paraId="3DC334C0"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See under 25. </w:t>
            </w:r>
          </w:p>
        </w:tc>
        <w:tc>
          <w:tcPr>
            <w:tcW w:w="1260" w:type="dxa"/>
            <w:shd w:val="clear" w:color="auto" w:fill="D0DCF4"/>
          </w:tcPr>
          <w:p w14:paraId="04CB7E0C"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0DAF531A" w14:textId="77777777" w:rsidR="00161CA0" w:rsidRPr="00FE1506" w:rsidRDefault="00161CA0" w:rsidP="00FE1506">
            <w:pPr>
              <w:spacing w:line="240" w:lineRule="auto"/>
              <w:jc w:val="left"/>
              <w:rPr>
                <w:rFonts w:cs="Arial"/>
                <w:sz w:val="18"/>
                <w:szCs w:val="18"/>
              </w:rPr>
            </w:pPr>
          </w:p>
        </w:tc>
      </w:tr>
      <w:tr w:rsidR="00161CA0" w:rsidRPr="00FE1506" w14:paraId="1C7A54BA" w14:textId="77777777" w:rsidTr="00D311BC">
        <w:trPr>
          <w:trHeight w:val="251"/>
        </w:trPr>
        <w:tc>
          <w:tcPr>
            <w:tcW w:w="985" w:type="dxa"/>
            <w:shd w:val="clear" w:color="auto" w:fill="224F7C"/>
          </w:tcPr>
          <w:p w14:paraId="025A968C"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31</w:t>
            </w:r>
          </w:p>
        </w:tc>
        <w:tc>
          <w:tcPr>
            <w:tcW w:w="13410" w:type="dxa"/>
            <w:gridSpan w:val="13"/>
            <w:shd w:val="clear" w:color="auto" w:fill="224F7C"/>
          </w:tcPr>
          <w:p w14:paraId="684E3CAB"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Vidattaltivu lagoon</w:t>
            </w:r>
          </w:p>
        </w:tc>
      </w:tr>
      <w:tr w:rsidR="00161CA0" w:rsidRPr="00FE1506" w14:paraId="65257DC8" w14:textId="77777777" w:rsidTr="00D311BC">
        <w:trPr>
          <w:trHeight w:val="251"/>
        </w:trPr>
        <w:tc>
          <w:tcPr>
            <w:tcW w:w="14395" w:type="dxa"/>
            <w:gridSpan w:val="14"/>
            <w:shd w:val="clear" w:color="auto" w:fill="689FD6"/>
          </w:tcPr>
          <w:p w14:paraId="1C111D91" w14:textId="77777777" w:rsidR="00161CA0" w:rsidRPr="00FE1506" w:rsidRDefault="00161CA0" w:rsidP="00FE1506">
            <w:pPr>
              <w:pStyle w:val="ListParagraph"/>
              <w:numPr>
                <w:ilvl w:val="0"/>
                <w:numId w:val="14"/>
              </w:numPr>
              <w:spacing w:line="240" w:lineRule="auto"/>
              <w:ind w:left="178" w:hanging="178"/>
              <w:jc w:val="center"/>
              <w:rPr>
                <w:rFonts w:cs="Arial"/>
                <w:color w:val="000000" w:themeColor="text1"/>
                <w:sz w:val="18"/>
                <w:szCs w:val="18"/>
              </w:rPr>
            </w:pPr>
            <w:r w:rsidRPr="00FE1506">
              <w:rPr>
                <w:rFonts w:cs="Arial"/>
                <w:color w:val="000000" w:themeColor="text1"/>
                <w:sz w:val="18"/>
                <w:szCs w:val="18"/>
              </w:rPr>
              <w:t>The shallow, brackish water lagoon extends over 16 km</w:t>
            </w:r>
            <w:r w:rsidRPr="00FE1506">
              <w:rPr>
                <w:rFonts w:cs="Arial"/>
                <w:color w:val="000000" w:themeColor="text1"/>
                <w:sz w:val="18"/>
                <w:szCs w:val="18"/>
                <w:vertAlign w:val="superscript"/>
              </w:rPr>
              <w:t>2</w:t>
            </w:r>
            <w:r w:rsidRPr="00FE1506">
              <w:rPr>
                <w:rFonts w:cs="Arial"/>
                <w:color w:val="000000" w:themeColor="text1"/>
                <w:sz w:val="18"/>
                <w:szCs w:val="18"/>
              </w:rPr>
              <w:t xml:space="preserve"> ha and is located in the Mantai West divisional secretariat division of the Mannar District.</w:t>
            </w:r>
          </w:p>
          <w:p w14:paraId="57A80DC7" w14:textId="77777777" w:rsidR="00161CA0" w:rsidRPr="00FE1506" w:rsidRDefault="00161CA0" w:rsidP="00FE1506">
            <w:pPr>
              <w:pStyle w:val="ListParagraph"/>
              <w:numPr>
                <w:ilvl w:val="0"/>
                <w:numId w:val="14"/>
              </w:numPr>
              <w:spacing w:line="240" w:lineRule="auto"/>
              <w:ind w:left="178" w:hanging="178"/>
              <w:jc w:val="center"/>
              <w:rPr>
                <w:rFonts w:cs="Arial"/>
                <w:color w:val="000000" w:themeColor="text1"/>
                <w:sz w:val="18"/>
                <w:szCs w:val="18"/>
              </w:rPr>
            </w:pPr>
            <w:r w:rsidRPr="00FE1506">
              <w:rPr>
                <w:rFonts w:cs="Arial"/>
                <w:color w:val="000000" w:themeColor="text1"/>
                <w:sz w:val="18"/>
                <w:szCs w:val="18"/>
              </w:rPr>
              <w:t>In its 2010 water bird census, the Ceylon Bird Club noted 1,100,000 to 1,200,000 birds in this lagoon. These identified birds included the curlew sandpiper, little stint, lesser sand plover, common redshank, marsh sandpiper and grey plover, all winter visitors.</w:t>
            </w:r>
          </w:p>
        </w:tc>
      </w:tr>
      <w:tr w:rsidR="00161CA0" w:rsidRPr="00FE1506" w14:paraId="67E3B170" w14:textId="77777777" w:rsidTr="00D311BC">
        <w:trPr>
          <w:trHeight w:val="251"/>
        </w:trPr>
        <w:tc>
          <w:tcPr>
            <w:tcW w:w="985" w:type="dxa"/>
            <w:vMerge w:val="restart"/>
            <w:shd w:val="clear" w:color="auto" w:fill="96BCE2"/>
          </w:tcPr>
          <w:p w14:paraId="6A575079" w14:textId="77777777" w:rsidR="00161CA0" w:rsidRPr="00FE1506" w:rsidRDefault="00161CA0" w:rsidP="00FE1506">
            <w:pPr>
              <w:spacing w:line="240" w:lineRule="auto"/>
              <w:jc w:val="left"/>
              <w:rPr>
                <w:rFonts w:cs="Arial"/>
                <w:color w:val="000000" w:themeColor="text1"/>
                <w:sz w:val="18"/>
                <w:szCs w:val="18"/>
              </w:rPr>
            </w:pPr>
            <w:r w:rsidRPr="00FE1506">
              <w:rPr>
                <w:rFonts w:cs="Arial"/>
                <w:sz w:val="18"/>
                <w:szCs w:val="18"/>
              </w:rPr>
              <w:t>Value</w:t>
            </w:r>
          </w:p>
        </w:tc>
        <w:tc>
          <w:tcPr>
            <w:tcW w:w="1349" w:type="dxa"/>
            <w:gridSpan w:val="2"/>
            <w:vMerge w:val="restart"/>
            <w:shd w:val="clear" w:color="auto" w:fill="96BCE2"/>
          </w:tcPr>
          <w:p w14:paraId="32B72499"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Protected area/ </w:t>
            </w:r>
          </w:p>
          <w:p w14:paraId="3703D7FA" w14:textId="77777777" w:rsidR="00161CA0" w:rsidRPr="00FE1506" w:rsidRDefault="00161CA0" w:rsidP="00FE1506">
            <w:pPr>
              <w:spacing w:line="240" w:lineRule="auto"/>
              <w:jc w:val="left"/>
              <w:rPr>
                <w:rFonts w:cs="Arial"/>
                <w:sz w:val="18"/>
                <w:szCs w:val="18"/>
              </w:rPr>
            </w:pPr>
            <w:r w:rsidRPr="00FE1506">
              <w:rPr>
                <w:rFonts w:cs="Arial"/>
                <w:sz w:val="18"/>
                <w:szCs w:val="18"/>
              </w:rPr>
              <w:t>species?</w:t>
            </w:r>
          </w:p>
        </w:tc>
        <w:tc>
          <w:tcPr>
            <w:tcW w:w="6031" w:type="dxa"/>
            <w:gridSpan w:val="5"/>
            <w:shd w:val="clear" w:color="auto" w:fill="96BCE2"/>
          </w:tcPr>
          <w:p w14:paraId="298155DB" w14:textId="77777777" w:rsidR="00161CA0" w:rsidRPr="00FE1506" w:rsidRDefault="00161CA0" w:rsidP="00FE1506">
            <w:pPr>
              <w:spacing w:line="240" w:lineRule="auto"/>
              <w:jc w:val="center"/>
              <w:rPr>
                <w:rFonts w:cs="Arial"/>
                <w:sz w:val="18"/>
                <w:szCs w:val="18"/>
              </w:rPr>
            </w:pPr>
            <w:r w:rsidRPr="00FE1506">
              <w:rPr>
                <w:rFonts w:cs="Arial"/>
                <w:sz w:val="18"/>
                <w:szCs w:val="18"/>
              </w:rPr>
              <w:t>Type of tourism</w:t>
            </w:r>
          </w:p>
        </w:tc>
        <w:tc>
          <w:tcPr>
            <w:tcW w:w="1080" w:type="dxa"/>
            <w:vMerge w:val="restart"/>
            <w:shd w:val="clear" w:color="auto" w:fill="96BCE2"/>
          </w:tcPr>
          <w:p w14:paraId="61C789B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Distance to closest </w:t>
            </w:r>
          </w:p>
          <w:p w14:paraId="3EFA7B62" w14:textId="77777777" w:rsidR="00161CA0" w:rsidRPr="00FE1506" w:rsidRDefault="00161CA0" w:rsidP="00FE1506">
            <w:pPr>
              <w:pStyle w:val="ListParagraph"/>
              <w:spacing w:line="240" w:lineRule="auto"/>
              <w:ind w:left="79"/>
              <w:rPr>
                <w:rFonts w:cs="Arial"/>
                <w:color w:val="000000" w:themeColor="text1"/>
                <w:sz w:val="18"/>
                <w:szCs w:val="18"/>
              </w:rPr>
            </w:pPr>
            <w:r w:rsidRPr="00FE1506">
              <w:rPr>
                <w:rFonts w:cs="Arial"/>
                <w:sz w:val="18"/>
                <w:szCs w:val="18"/>
              </w:rPr>
              <w:t>established tourism hub</w:t>
            </w:r>
          </w:p>
        </w:tc>
        <w:tc>
          <w:tcPr>
            <w:tcW w:w="1080" w:type="dxa"/>
            <w:vMerge w:val="restart"/>
            <w:shd w:val="clear" w:color="auto" w:fill="96BCE2"/>
          </w:tcPr>
          <w:p w14:paraId="2A5C32E6" w14:textId="77777777" w:rsidR="00161CA0" w:rsidRPr="00FE1506" w:rsidRDefault="00161CA0" w:rsidP="00FE1506">
            <w:pPr>
              <w:spacing w:line="240" w:lineRule="auto"/>
              <w:jc w:val="left"/>
              <w:rPr>
                <w:rFonts w:cs="Arial"/>
                <w:sz w:val="18"/>
                <w:szCs w:val="18"/>
              </w:rPr>
            </w:pPr>
            <w:r w:rsidRPr="00FE1506">
              <w:rPr>
                <w:rFonts w:cs="Arial"/>
                <w:sz w:val="18"/>
                <w:szCs w:val="18"/>
              </w:rPr>
              <w:t>Distance to</w:t>
            </w:r>
          </w:p>
          <w:p w14:paraId="2E19624B" w14:textId="77777777" w:rsidR="00161CA0" w:rsidRPr="00FE1506" w:rsidRDefault="00161CA0" w:rsidP="00FE1506">
            <w:pPr>
              <w:spacing w:line="240" w:lineRule="auto"/>
              <w:jc w:val="left"/>
              <w:rPr>
                <w:rFonts w:cs="Arial"/>
                <w:sz w:val="18"/>
                <w:szCs w:val="18"/>
              </w:rPr>
            </w:pPr>
            <w:r w:rsidRPr="00FE1506">
              <w:rPr>
                <w:rFonts w:cs="Arial"/>
                <w:sz w:val="18"/>
                <w:szCs w:val="18"/>
              </w:rPr>
              <w:t>closest emerging tourism hub</w:t>
            </w:r>
          </w:p>
        </w:tc>
        <w:tc>
          <w:tcPr>
            <w:tcW w:w="1350" w:type="dxa"/>
            <w:gridSpan w:val="2"/>
            <w:vMerge w:val="restart"/>
            <w:shd w:val="clear" w:color="auto" w:fill="96BCE2"/>
          </w:tcPr>
          <w:p w14:paraId="1EDCAEB1" w14:textId="77777777" w:rsidR="00161CA0" w:rsidRPr="00FE1506" w:rsidRDefault="00161CA0" w:rsidP="00FE1506">
            <w:pPr>
              <w:spacing w:line="240" w:lineRule="auto"/>
              <w:jc w:val="left"/>
              <w:rPr>
                <w:rFonts w:cs="Arial"/>
                <w:sz w:val="18"/>
                <w:szCs w:val="18"/>
              </w:rPr>
            </w:pPr>
            <w:r w:rsidRPr="00FE1506">
              <w:rPr>
                <w:rFonts w:cs="Arial"/>
                <w:sz w:val="18"/>
                <w:szCs w:val="18"/>
              </w:rPr>
              <w:t>Accommo</w:t>
            </w:r>
            <w:r w:rsidRPr="00FE1506">
              <w:rPr>
                <w:rFonts w:cs="Arial"/>
                <w:sz w:val="18"/>
                <w:szCs w:val="18"/>
              </w:rPr>
              <w:softHyphen/>
              <w:t>da</w:t>
            </w:r>
            <w:r w:rsidRPr="00FE1506">
              <w:rPr>
                <w:rFonts w:cs="Arial"/>
                <w:sz w:val="18"/>
                <w:szCs w:val="18"/>
              </w:rPr>
              <w:softHyphen/>
              <w:t xml:space="preserve">tion </w:t>
            </w:r>
          </w:p>
        </w:tc>
        <w:tc>
          <w:tcPr>
            <w:tcW w:w="1260" w:type="dxa"/>
            <w:vMerge w:val="restart"/>
            <w:shd w:val="clear" w:color="auto" w:fill="96BCE2"/>
          </w:tcPr>
          <w:p w14:paraId="13266ECE"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Access from </w:t>
            </w:r>
          </w:p>
          <w:p w14:paraId="447598A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Colombo </w:t>
            </w:r>
          </w:p>
          <w:p w14:paraId="6E6DDA8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International airport </w:t>
            </w:r>
          </w:p>
        </w:tc>
        <w:tc>
          <w:tcPr>
            <w:tcW w:w="1260" w:type="dxa"/>
            <w:vMerge w:val="restart"/>
            <w:shd w:val="clear" w:color="auto" w:fill="96BCE2"/>
          </w:tcPr>
          <w:p w14:paraId="0765CFDB"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Type of road </w:t>
            </w:r>
          </w:p>
        </w:tc>
      </w:tr>
      <w:tr w:rsidR="00161CA0" w:rsidRPr="00FE1506" w14:paraId="1AC45443" w14:textId="77777777" w:rsidTr="00D311BC">
        <w:trPr>
          <w:trHeight w:val="251"/>
        </w:trPr>
        <w:tc>
          <w:tcPr>
            <w:tcW w:w="985" w:type="dxa"/>
            <w:vMerge/>
            <w:shd w:val="clear" w:color="auto" w:fill="D0DCF4"/>
          </w:tcPr>
          <w:p w14:paraId="251B0E53" w14:textId="77777777" w:rsidR="00161CA0" w:rsidRPr="00FE1506" w:rsidRDefault="00161CA0" w:rsidP="00FE1506">
            <w:pPr>
              <w:spacing w:line="240" w:lineRule="auto"/>
              <w:jc w:val="left"/>
              <w:rPr>
                <w:rFonts w:cs="Arial"/>
                <w:color w:val="000000" w:themeColor="text1"/>
                <w:sz w:val="18"/>
                <w:szCs w:val="18"/>
              </w:rPr>
            </w:pPr>
          </w:p>
        </w:tc>
        <w:tc>
          <w:tcPr>
            <w:tcW w:w="1349" w:type="dxa"/>
            <w:gridSpan w:val="2"/>
            <w:vMerge/>
            <w:shd w:val="clear" w:color="auto" w:fill="D0DCF4"/>
          </w:tcPr>
          <w:p w14:paraId="1A014A91" w14:textId="77777777" w:rsidR="00161CA0" w:rsidRPr="00FE1506" w:rsidRDefault="00161CA0" w:rsidP="00FE1506">
            <w:pPr>
              <w:spacing w:line="240" w:lineRule="auto"/>
              <w:jc w:val="left"/>
              <w:rPr>
                <w:rFonts w:cs="Arial"/>
                <w:sz w:val="18"/>
                <w:szCs w:val="18"/>
              </w:rPr>
            </w:pPr>
          </w:p>
        </w:tc>
        <w:tc>
          <w:tcPr>
            <w:tcW w:w="1772" w:type="dxa"/>
            <w:shd w:val="clear" w:color="auto" w:fill="96BCE2"/>
          </w:tcPr>
          <w:p w14:paraId="3E9649E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Nature-based sustainable tourism </w:t>
            </w:r>
          </w:p>
        </w:tc>
        <w:tc>
          <w:tcPr>
            <w:tcW w:w="1649" w:type="dxa"/>
            <w:gridSpan w:val="2"/>
            <w:shd w:val="clear" w:color="auto" w:fill="96BCE2"/>
          </w:tcPr>
          <w:p w14:paraId="269F2493" w14:textId="77777777" w:rsidR="00161CA0" w:rsidRPr="00FE1506" w:rsidRDefault="00161CA0" w:rsidP="00FE1506">
            <w:pPr>
              <w:spacing w:line="240" w:lineRule="auto"/>
              <w:jc w:val="left"/>
              <w:rPr>
                <w:rFonts w:cs="Arial"/>
                <w:sz w:val="18"/>
                <w:szCs w:val="18"/>
              </w:rPr>
            </w:pPr>
            <w:r w:rsidRPr="00FE1506">
              <w:rPr>
                <w:rFonts w:cs="Arial"/>
                <w:sz w:val="18"/>
                <w:szCs w:val="18"/>
              </w:rPr>
              <w:t>Culture-based sustainable tourism</w:t>
            </w:r>
          </w:p>
        </w:tc>
        <w:tc>
          <w:tcPr>
            <w:tcW w:w="1260" w:type="dxa"/>
            <w:shd w:val="clear" w:color="auto" w:fill="96BCE2"/>
          </w:tcPr>
          <w:p w14:paraId="424AF192" w14:textId="77777777" w:rsidR="00161CA0" w:rsidRPr="00FE1506" w:rsidRDefault="00161CA0" w:rsidP="00FE1506">
            <w:pPr>
              <w:spacing w:line="240" w:lineRule="auto"/>
              <w:jc w:val="left"/>
              <w:rPr>
                <w:rFonts w:cs="Arial"/>
                <w:sz w:val="18"/>
                <w:szCs w:val="18"/>
              </w:rPr>
            </w:pPr>
            <w:r w:rsidRPr="00FE1506">
              <w:rPr>
                <w:rFonts w:cs="Arial"/>
                <w:sz w:val="18"/>
                <w:szCs w:val="18"/>
              </w:rPr>
              <w:t>Adventure-based sustaina</w:t>
            </w:r>
            <w:r w:rsidRPr="00FE1506">
              <w:rPr>
                <w:rFonts w:cs="Arial"/>
                <w:sz w:val="18"/>
                <w:szCs w:val="18"/>
              </w:rPr>
              <w:softHyphen/>
              <w:t>ble tourism</w:t>
            </w:r>
          </w:p>
        </w:tc>
        <w:tc>
          <w:tcPr>
            <w:tcW w:w="1350" w:type="dxa"/>
            <w:shd w:val="clear" w:color="auto" w:fill="96BCE2"/>
          </w:tcPr>
          <w:p w14:paraId="50224388" w14:textId="77777777" w:rsidR="00161CA0" w:rsidRPr="00FE1506" w:rsidRDefault="00161CA0" w:rsidP="00FE1506">
            <w:pPr>
              <w:spacing w:line="240" w:lineRule="auto"/>
              <w:jc w:val="left"/>
              <w:rPr>
                <w:rFonts w:cs="Arial"/>
                <w:sz w:val="18"/>
                <w:szCs w:val="18"/>
              </w:rPr>
            </w:pPr>
            <w:r w:rsidRPr="00FE1506">
              <w:rPr>
                <w:rFonts w:cs="Arial"/>
                <w:sz w:val="18"/>
                <w:szCs w:val="18"/>
              </w:rPr>
              <w:t>Agro-based sustaina</w:t>
            </w:r>
            <w:r w:rsidRPr="00FE1506">
              <w:rPr>
                <w:rFonts w:cs="Arial"/>
                <w:sz w:val="18"/>
                <w:szCs w:val="18"/>
              </w:rPr>
              <w:softHyphen/>
              <w:t>ble tourism</w:t>
            </w:r>
          </w:p>
        </w:tc>
        <w:tc>
          <w:tcPr>
            <w:tcW w:w="1080" w:type="dxa"/>
            <w:vMerge/>
            <w:shd w:val="clear" w:color="auto" w:fill="D0DCF4"/>
          </w:tcPr>
          <w:p w14:paraId="4D859BE9" w14:textId="77777777" w:rsidR="00161CA0" w:rsidRPr="00FE1506" w:rsidRDefault="00161CA0" w:rsidP="00FE1506">
            <w:pPr>
              <w:pStyle w:val="ListParagraph"/>
              <w:spacing w:line="240" w:lineRule="auto"/>
              <w:ind w:left="79"/>
              <w:rPr>
                <w:rFonts w:cs="Arial"/>
                <w:color w:val="000000" w:themeColor="text1"/>
                <w:sz w:val="18"/>
                <w:szCs w:val="18"/>
              </w:rPr>
            </w:pPr>
          </w:p>
        </w:tc>
        <w:tc>
          <w:tcPr>
            <w:tcW w:w="1080" w:type="dxa"/>
            <w:vMerge/>
            <w:shd w:val="clear" w:color="auto" w:fill="D0DCF4"/>
          </w:tcPr>
          <w:p w14:paraId="19BB1BE1" w14:textId="77777777" w:rsidR="00161CA0" w:rsidRPr="00FE1506" w:rsidRDefault="00161CA0" w:rsidP="00FE1506">
            <w:pPr>
              <w:spacing w:line="240" w:lineRule="auto"/>
              <w:jc w:val="left"/>
              <w:rPr>
                <w:rFonts w:cs="Arial"/>
                <w:sz w:val="18"/>
                <w:szCs w:val="18"/>
              </w:rPr>
            </w:pPr>
          </w:p>
        </w:tc>
        <w:tc>
          <w:tcPr>
            <w:tcW w:w="1350" w:type="dxa"/>
            <w:gridSpan w:val="2"/>
            <w:vMerge/>
            <w:shd w:val="clear" w:color="auto" w:fill="D0DCF4"/>
          </w:tcPr>
          <w:p w14:paraId="3A293F3C"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5B6BB8FC" w14:textId="77777777" w:rsidR="00161CA0" w:rsidRPr="00FE1506" w:rsidRDefault="00161CA0" w:rsidP="00FE1506">
            <w:pPr>
              <w:spacing w:line="240" w:lineRule="auto"/>
              <w:jc w:val="left"/>
              <w:rPr>
                <w:rFonts w:cs="Arial"/>
                <w:sz w:val="18"/>
                <w:szCs w:val="18"/>
              </w:rPr>
            </w:pPr>
          </w:p>
        </w:tc>
        <w:tc>
          <w:tcPr>
            <w:tcW w:w="1260" w:type="dxa"/>
            <w:vMerge/>
            <w:shd w:val="clear" w:color="auto" w:fill="D0DCF4"/>
          </w:tcPr>
          <w:p w14:paraId="4EA493BB" w14:textId="77777777" w:rsidR="00161CA0" w:rsidRPr="00FE1506" w:rsidRDefault="00161CA0" w:rsidP="00FE1506">
            <w:pPr>
              <w:spacing w:line="240" w:lineRule="auto"/>
              <w:jc w:val="left"/>
              <w:rPr>
                <w:rFonts w:cs="Arial"/>
                <w:sz w:val="18"/>
                <w:szCs w:val="18"/>
              </w:rPr>
            </w:pPr>
          </w:p>
        </w:tc>
      </w:tr>
      <w:tr w:rsidR="00161CA0" w:rsidRPr="00FE1506" w14:paraId="27B33EE9" w14:textId="77777777" w:rsidTr="00D311BC">
        <w:trPr>
          <w:trHeight w:val="251"/>
        </w:trPr>
        <w:tc>
          <w:tcPr>
            <w:tcW w:w="985" w:type="dxa"/>
            <w:shd w:val="clear" w:color="auto" w:fill="D0DCF4"/>
          </w:tcPr>
          <w:p w14:paraId="78E15452" w14:textId="77777777" w:rsidR="00161CA0" w:rsidRPr="00FE1506" w:rsidRDefault="00161CA0" w:rsidP="00FE1506">
            <w:pPr>
              <w:spacing w:line="240" w:lineRule="auto"/>
              <w:jc w:val="left"/>
              <w:rPr>
                <w:rFonts w:cs="Arial"/>
                <w:sz w:val="18"/>
                <w:szCs w:val="18"/>
              </w:rPr>
            </w:pPr>
            <w:r w:rsidRPr="00FE1506">
              <w:rPr>
                <w:rFonts w:cs="Arial"/>
                <w:color w:val="000000" w:themeColor="text1"/>
                <w:sz w:val="18"/>
                <w:szCs w:val="18"/>
              </w:rPr>
              <w:t>High biodiversity value</w:t>
            </w:r>
          </w:p>
        </w:tc>
        <w:tc>
          <w:tcPr>
            <w:tcW w:w="1349" w:type="dxa"/>
            <w:gridSpan w:val="2"/>
            <w:shd w:val="clear" w:color="auto" w:fill="D0DCF4"/>
          </w:tcPr>
          <w:p w14:paraId="776CC0A7" w14:textId="77777777" w:rsidR="00161CA0" w:rsidRPr="00FE1506" w:rsidRDefault="00161CA0" w:rsidP="00FE1506">
            <w:pPr>
              <w:spacing w:line="240" w:lineRule="auto"/>
              <w:jc w:val="left"/>
              <w:rPr>
                <w:rFonts w:cs="Arial"/>
                <w:sz w:val="18"/>
                <w:szCs w:val="18"/>
              </w:rPr>
            </w:pPr>
          </w:p>
        </w:tc>
        <w:tc>
          <w:tcPr>
            <w:tcW w:w="1772" w:type="dxa"/>
            <w:shd w:val="clear" w:color="auto" w:fill="D0DCF4"/>
          </w:tcPr>
          <w:p w14:paraId="2227B20B" w14:textId="77777777" w:rsidR="00161CA0" w:rsidRPr="00FE1506" w:rsidRDefault="00161CA0" w:rsidP="00FE1506">
            <w:pPr>
              <w:spacing w:line="240" w:lineRule="auto"/>
              <w:jc w:val="left"/>
              <w:rPr>
                <w:rFonts w:cs="Arial"/>
                <w:sz w:val="18"/>
                <w:szCs w:val="18"/>
              </w:rPr>
            </w:pPr>
            <w:r w:rsidRPr="00FE1506">
              <w:rPr>
                <w:rFonts w:cs="Arial"/>
                <w:sz w:val="18"/>
                <w:szCs w:val="18"/>
              </w:rPr>
              <w:t>Yes, recently upgraded to the nature reserve under the jurisdiction of the DWC.</w:t>
            </w:r>
          </w:p>
          <w:p w14:paraId="67E60EB5" w14:textId="77777777" w:rsidR="00161CA0" w:rsidRPr="00FE1506" w:rsidRDefault="00161CA0" w:rsidP="00FE1506">
            <w:pPr>
              <w:spacing w:line="240" w:lineRule="auto"/>
              <w:jc w:val="left"/>
              <w:rPr>
                <w:rFonts w:cs="Arial"/>
                <w:sz w:val="18"/>
                <w:szCs w:val="18"/>
              </w:rPr>
            </w:pPr>
          </w:p>
          <w:p w14:paraId="7FCF373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Yes, </w:t>
            </w:r>
            <w:r w:rsidRPr="00FE1506">
              <w:rPr>
                <w:rFonts w:cs="Arial"/>
                <w:b/>
                <w:sz w:val="18"/>
                <w:szCs w:val="18"/>
              </w:rPr>
              <w:t>boat tours are being conducted currently by the SL navy on behalf of the DWC.</w:t>
            </w:r>
          </w:p>
          <w:p w14:paraId="4B86A77A" w14:textId="77777777" w:rsidR="00161CA0" w:rsidRPr="00FE1506" w:rsidRDefault="00161CA0" w:rsidP="00FE1506">
            <w:pPr>
              <w:spacing w:line="240" w:lineRule="auto"/>
              <w:jc w:val="left"/>
              <w:rPr>
                <w:rFonts w:cs="Arial"/>
                <w:sz w:val="18"/>
                <w:szCs w:val="18"/>
              </w:rPr>
            </w:pPr>
          </w:p>
          <w:p w14:paraId="07D3D375" w14:textId="77777777" w:rsidR="00161CA0" w:rsidRPr="00FE1506" w:rsidRDefault="00161CA0" w:rsidP="00FE1506">
            <w:pPr>
              <w:spacing w:line="240" w:lineRule="auto"/>
              <w:jc w:val="left"/>
              <w:rPr>
                <w:rFonts w:cs="Arial"/>
                <w:sz w:val="18"/>
                <w:szCs w:val="18"/>
              </w:rPr>
            </w:pPr>
          </w:p>
        </w:tc>
        <w:tc>
          <w:tcPr>
            <w:tcW w:w="1649" w:type="dxa"/>
            <w:gridSpan w:val="2"/>
            <w:shd w:val="clear" w:color="auto" w:fill="D0DCF4"/>
          </w:tcPr>
          <w:p w14:paraId="6463E4B3" w14:textId="77777777" w:rsidR="00161CA0" w:rsidRPr="00FE1506" w:rsidRDefault="00161CA0" w:rsidP="00FE1506">
            <w:pPr>
              <w:spacing w:line="240" w:lineRule="auto"/>
              <w:jc w:val="left"/>
              <w:rPr>
                <w:rFonts w:cs="Arial"/>
                <w:sz w:val="18"/>
                <w:szCs w:val="18"/>
              </w:rPr>
            </w:pPr>
          </w:p>
        </w:tc>
        <w:tc>
          <w:tcPr>
            <w:tcW w:w="1260" w:type="dxa"/>
            <w:shd w:val="clear" w:color="auto" w:fill="D0DCF4"/>
          </w:tcPr>
          <w:p w14:paraId="6749A5E1" w14:textId="77777777" w:rsidR="00161CA0" w:rsidRPr="00FE1506" w:rsidRDefault="00161CA0" w:rsidP="00FE1506">
            <w:pPr>
              <w:spacing w:line="240" w:lineRule="auto"/>
              <w:jc w:val="left"/>
              <w:rPr>
                <w:rFonts w:cs="Arial"/>
                <w:sz w:val="18"/>
                <w:szCs w:val="18"/>
              </w:rPr>
            </w:pPr>
          </w:p>
        </w:tc>
        <w:tc>
          <w:tcPr>
            <w:tcW w:w="1350" w:type="dxa"/>
            <w:shd w:val="clear" w:color="auto" w:fill="D0DCF4"/>
          </w:tcPr>
          <w:p w14:paraId="0F6D9670"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7A30F72A" w14:textId="77777777" w:rsidR="00161CA0" w:rsidRPr="00FE1506" w:rsidRDefault="00161CA0" w:rsidP="00FE1506">
            <w:pPr>
              <w:pStyle w:val="ListParagraph"/>
              <w:spacing w:line="240" w:lineRule="auto"/>
              <w:ind w:left="79"/>
              <w:rPr>
                <w:rFonts w:cs="Arial"/>
                <w:sz w:val="18"/>
                <w:szCs w:val="18"/>
              </w:rPr>
            </w:pPr>
            <w:r w:rsidRPr="00FE1506">
              <w:rPr>
                <w:rFonts w:cs="Arial"/>
                <w:color w:val="000000" w:themeColor="text1"/>
                <w:sz w:val="18"/>
                <w:szCs w:val="18"/>
              </w:rPr>
              <w:t xml:space="preserve">122 km from </w:t>
            </w:r>
            <w:r w:rsidRPr="00FE1506">
              <w:rPr>
                <w:rFonts w:cs="Arial"/>
                <w:sz w:val="18"/>
                <w:szCs w:val="18"/>
              </w:rPr>
              <w:t>Anuradhapura</w:t>
            </w:r>
          </w:p>
          <w:p w14:paraId="4386F41A" w14:textId="77777777" w:rsidR="00161CA0" w:rsidRPr="00FE1506" w:rsidRDefault="00161CA0" w:rsidP="00FE1506">
            <w:pPr>
              <w:spacing w:line="240" w:lineRule="auto"/>
              <w:jc w:val="left"/>
              <w:rPr>
                <w:rFonts w:cs="Arial"/>
                <w:sz w:val="18"/>
                <w:szCs w:val="18"/>
              </w:rPr>
            </w:pPr>
          </w:p>
        </w:tc>
        <w:tc>
          <w:tcPr>
            <w:tcW w:w="1080" w:type="dxa"/>
            <w:shd w:val="clear" w:color="auto" w:fill="D0DCF4"/>
          </w:tcPr>
          <w:p w14:paraId="2B4F6E60" w14:textId="77777777" w:rsidR="00161CA0" w:rsidRPr="00FE1506" w:rsidRDefault="00161CA0" w:rsidP="00FE1506">
            <w:pPr>
              <w:spacing w:line="240" w:lineRule="auto"/>
              <w:jc w:val="left"/>
              <w:rPr>
                <w:rFonts w:cs="Arial"/>
                <w:sz w:val="18"/>
                <w:szCs w:val="18"/>
              </w:rPr>
            </w:pPr>
            <w:r w:rsidRPr="00FE1506">
              <w:rPr>
                <w:rFonts w:cs="Arial"/>
                <w:sz w:val="18"/>
                <w:szCs w:val="18"/>
              </w:rPr>
              <w:t>25.7 km from Mannar Town</w:t>
            </w:r>
          </w:p>
        </w:tc>
        <w:tc>
          <w:tcPr>
            <w:tcW w:w="1350" w:type="dxa"/>
            <w:gridSpan w:val="2"/>
            <w:shd w:val="clear" w:color="auto" w:fill="D0DCF4"/>
          </w:tcPr>
          <w:p w14:paraId="214A260E" w14:textId="77777777" w:rsidR="00161CA0" w:rsidRPr="00FE1506" w:rsidRDefault="00161CA0" w:rsidP="00FE1506">
            <w:pPr>
              <w:spacing w:line="240" w:lineRule="auto"/>
              <w:jc w:val="left"/>
              <w:rPr>
                <w:rFonts w:cs="Arial"/>
                <w:sz w:val="18"/>
                <w:szCs w:val="18"/>
              </w:rPr>
            </w:pPr>
            <w:r w:rsidRPr="00FE1506">
              <w:rPr>
                <w:rFonts w:cs="Arial"/>
                <w:sz w:val="18"/>
                <w:szCs w:val="18"/>
              </w:rPr>
              <w:t>See under 25.</w:t>
            </w:r>
          </w:p>
        </w:tc>
        <w:tc>
          <w:tcPr>
            <w:tcW w:w="1260" w:type="dxa"/>
            <w:shd w:val="clear" w:color="auto" w:fill="D0DCF4"/>
          </w:tcPr>
          <w:p w14:paraId="34A29E02" w14:textId="77777777" w:rsidR="00161CA0" w:rsidRPr="00FE1506" w:rsidRDefault="00161CA0" w:rsidP="00FE1506">
            <w:pPr>
              <w:spacing w:line="240" w:lineRule="auto"/>
              <w:jc w:val="left"/>
              <w:rPr>
                <w:rFonts w:cs="Arial"/>
                <w:sz w:val="18"/>
                <w:szCs w:val="18"/>
              </w:rPr>
            </w:pPr>
            <w:r w:rsidRPr="00FE1506">
              <w:rPr>
                <w:rFonts w:cs="Arial"/>
                <w:sz w:val="18"/>
                <w:szCs w:val="18"/>
              </w:rPr>
              <w:t>287 km 5.5 hr</w:t>
            </w:r>
          </w:p>
        </w:tc>
        <w:tc>
          <w:tcPr>
            <w:tcW w:w="1260" w:type="dxa"/>
            <w:shd w:val="clear" w:color="auto" w:fill="D0DCF4"/>
          </w:tcPr>
          <w:p w14:paraId="5D949209" w14:textId="77777777" w:rsidR="00161CA0" w:rsidRPr="00FE1506" w:rsidRDefault="00161CA0" w:rsidP="00FE1506">
            <w:pPr>
              <w:spacing w:line="240" w:lineRule="auto"/>
              <w:jc w:val="left"/>
              <w:rPr>
                <w:rFonts w:cs="Arial"/>
                <w:sz w:val="18"/>
                <w:szCs w:val="18"/>
              </w:rPr>
            </w:pPr>
            <w:r w:rsidRPr="00FE1506">
              <w:rPr>
                <w:rFonts w:cs="Arial"/>
                <w:sz w:val="18"/>
                <w:szCs w:val="18"/>
              </w:rPr>
              <w:t>Main</w:t>
            </w:r>
          </w:p>
        </w:tc>
      </w:tr>
      <w:bookmarkEnd w:id="12"/>
    </w:tbl>
    <w:p w14:paraId="228129BE" w14:textId="66FF3514" w:rsidR="00161CA0" w:rsidRDefault="00161CA0" w:rsidP="00FE1506">
      <w:pPr>
        <w:spacing w:line="240" w:lineRule="auto"/>
        <w:jc w:val="left"/>
        <w:rPr>
          <w:rFonts w:cs="Arial"/>
          <w:sz w:val="18"/>
          <w:szCs w:val="18"/>
        </w:rPr>
      </w:pPr>
    </w:p>
    <w:p w14:paraId="67A433BA" w14:textId="503FFE07" w:rsidR="00FA5352" w:rsidRDefault="00FA5352" w:rsidP="00FE1506">
      <w:pPr>
        <w:spacing w:line="240" w:lineRule="auto"/>
        <w:jc w:val="left"/>
        <w:rPr>
          <w:rFonts w:cs="Arial"/>
          <w:sz w:val="18"/>
          <w:szCs w:val="18"/>
        </w:rPr>
      </w:pPr>
    </w:p>
    <w:p w14:paraId="64094936" w14:textId="77777777" w:rsidR="00FA5352" w:rsidRPr="00204B2E" w:rsidRDefault="00FA5352" w:rsidP="00FA5352"/>
    <w:p w14:paraId="534A8A29" w14:textId="3053DB51" w:rsidR="00FA5352" w:rsidRPr="00204B2E" w:rsidRDefault="00FA5352" w:rsidP="005347B9">
      <w:pPr>
        <w:pStyle w:val="Caption"/>
      </w:pPr>
      <w:bookmarkStart w:id="13" w:name="_Ref526416240"/>
      <w:bookmarkStart w:id="14" w:name="_Toc527351498"/>
      <w:r w:rsidRPr="00204B2E">
        <w:t xml:space="preserve">Table </w:t>
      </w:r>
      <w:r>
        <w:rPr>
          <w:noProof/>
        </w:rPr>
        <w:fldChar w:fldCharType="begin"/>
      </w:r>
      <w:r>
        <w:rPr>
          <w:noProof/>
        </w:rPr>
        <w:instrText xml:space="preserve"> SEQ Table \* ARABIC </w:instrText>
      </w:r>
      <w:r>
        <w:rPr>
          <w:noProof/>
        </w:rPr>
        <w:fldChar w:fldCharType="separate"/>
      </w:r>
      <w:r>
        <w:rPr>
          <w:noProof/>
        </w:rPr>
        <w:t>2</w:t>
      </w:r>
      <w:r>
        <w:rPr>
          <w:noProof/>
        </w:rPr>
        <w:fldChar w:fldCharType="end"/>
      </w:r>
      <w:bookmarkEnd w:id="13"/>
      <w:r w:rsidRPr="00204B2E">
        <w:t xml:space="preserve">. Current tourism facilities and type of facility in </w:t>
      </w:r>
      <w:r w:rsidR="00F6173B">
        <w:t>the sections of Anuradhapura District within the P</w:t>
      </w:r>
      <w:r w:rsidRPr="00204B2E">
        <w:t xml:space="preserve">roject </w:t>
      </w:r>
      <w:bookmarkEnd w:id="14"/>
      <w:r w:rsidR="00F6173B">
        <w:t>Landscape</w:t>
      </w:r>
    </w:p>
    <w:p w14:paraId="6DA33629" w14:textId="49DEC657" w:rsidR="00F6173B" w:rsidRPr="00204B2E" w:rsidRDefault="00FA5352" w:rsidP="00F6173B">
      <w:pPr>
        <w:jc w:val="center"/>
        <w:rPr>
          <w:sz w:val="18"/>
        </w:rPr>
      </w:pPr>
      <w:r w:rsidRPr="00204B2E">
        <w:rPr>
          <w:sz w:val="18"/>
        </w:rPr>
        <w:t>(Source: Registration, classification and rating: SLTDA, 2018</w:t>
      </w:r>
      <w:r>
        <w:rPr>
          <w:sz w:val="18"/>
        </w:rPr>
        <w:t>a</w:t>
      </w:r>
      <w:r w:rsidRPr="00204B2E">
        <w:rPr>
          <w:sz w:val="18"/>
        </w:rPr>
        <w:t>; whether advertised on their sites: Agoda</w:t>
      </w:r>
      <w:r w:rsidR="00F6173B">
        <w:rPr>
          <w:sz w:val="18"/>
        </w:rPr>
        <w:t xml:space="preserve"> Sri Lanka, AirBnB, Booking.com)</w:t>
      </w:r>
    </w:p>
    <w:p w14:paraId="66255943" w14:textId="77777777" w:rsidR="00FA5352" w:rsidRPr="00204B2E" w:rsidRDefault="00FA5352" w:rsidP="00FA5352"/>
    <w:tbl>
      <w:tblPr>
        <w:tblW w:w="10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E2F3" w:themeFill="accent5" w:themeFillTint="33"/>
        <w:tblLook w:val="04A0" w:firstRow="1" w:lastRow="0" w:firstColumn="1" w:lastColumn="0" w:noHBand="0" w:noVBand="1"/>
      </w:tblPr>
      <w:tblGrid>
        <w:gridCol w:w="895"/>
        <w:gridCol w:w="4590"/>
        <w:gridCol w:w="630"/>
        <w:gridCol w:w="1514"/>
        <w:gridCol w:w="1247"/>
        <w:gridCol w:w="527"/>
        <w:gridCol w:w="527"/>
        <w:gridCol w:w="540"/>
        <w:gridCol w:w="517"/>
      </w:tblGrid>
      <w:tr w:rsidR="00F6173B" w:rsidRPr="00204B2E" w14:paraId="6D2141CB" w14:textId="77777777" w:rsidTr="0030378C">
        <w:trPr>
          <w:trHeight w:val="1187"/>
          <w:tblHeader/>
          <w:jc w:val="center"/>
        </w:trPr>
        <w:tc>
          <w:tcPr>
            <w:tcW w:w="895" w:type="dxa"/>
            <w:shd w:val="clear" w:color="auto" w:fill="224F7C"/>
            <w:noWrap/>
            <w:hideMark/>
          </w:tcPr>
          <w:p w14:paraId="41DE47B7" w14:textId="77777777" w:rsidR="00F6173B" w:rsidRPr="00204B2E" w:rsidRDefault="00F6173B" w:rsidP="00FA5352">
            <w:pPr>
              <w:spacing w:line="240" w:lineRule="auto"/>
              <w:jc w:val="left"/>
              <w:rPr>
                <w:rFonts w:eastAsia="Times New Roman" w:cs="Arial"/>
                <w:b/>
                <w:bCs/>
                <w:color w:val="FFFFFF" w:themeColor="background1"/>
                <w:sz w:val="18"/>
                <w:szCs w:val="18"/>
              </w:rPr>
            </w:pPr>
            <w:bookmarkStart w:id="15" w:name="_Hlk526675229"/>
          </w:p>
        </w:tc>
        <w:tc>
          <w:tcPr>
            <w:tcW w:w="4590" w:type="dxa"/>
            <w:shd w:val="clear" w:color="auto" w:fill="224F7C"/>
            <w:hideMark/>
          </w:tcPr>
          <w:p w14:paraId="0772124C"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 xml:space="preserve">Name of hotel </w:t>
            </w:r>
          </w:p>
        </w:tc>
        <w:tc>
          <w:tcPr>
            <w:tcW w:w="630" w:type="dxa"/>
            <w:shd w:val="clear" w:color="auto" w:fill="224F7C"/>
            <w:textDirection w:val="btLr"/>
            <w:hideMark/>
          </w:tcPr>
          <w:p w14:paraId="3E34A6C8"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 xml:space="preserve">Registered with SLTDA* </w:t>
            </w:r>
          </w:p>
        </w:tc>
        <w:tc>
          <w:tcPr>
            <w:tcW w:w="1514" w:type="dxa"/>
            <w:shd w:val="clear" w:color="auto" w:fill="224F7C"/>
            <w:textDirection w:val="btLr"/>
            <w:hideMark/>
          </w:tcPr>
          <w:p w14:paraId="04EF10D7"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SLTDA Classification</w:t>
            </w:r>
          </w:p>
        </w:tc>
        <w:tc>
          <w:tcPr>
            <w:tcW w:w="1247" w:type="dxa"/>
            <w:shd w:val="clear" w:color="auto" w:fill="224F7C"/>
            <w:textDirection w:val="btLr"/>
            <w:hideMark/>
          </w:tcPr>
          <w:p w14:paraId="6265B4D6"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Rating/Grade</w:t>
            </w:r>
          </w:p>
        </w:tc>
        <w:tc>
          <w:tcPr>
            <w:tcW w:w="527" w:type="dxa"/>
            <w:shd w:val="clear" w:color="auto" w:fill="224F7C"/>
            <w:textDirection w:val="btLr"/>
            <w:hideMark/>
          </w:tcPr>
          <w:p w14:paraId="72D76070"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AirBnB</w:t>
            </w:r>
          </w:p>
        </w:tc>
        <w:tc>
          <w:tcPr>
            <w:tcW w:w="527" w:type="dxa"/>
            <w:shd w:val="clear" w:color="auto" w:fill="224F7C"/>
            <w:textDirection w:val="btLr"/>
            <w:hideMark/>
          </w:tcPr>
          <w:p w14:paraId="4B9B9BB4"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Booking.com</w:t>
            </w:r>
          </w:p>
        </w:tc>
        <w:tc>
          <w:tcPr>
            <w:tcW w:w="540" w:type="dxa"/>
            <w:shd w:val="clear" w:color="auto" w:fill="224F7C"/>
            <w:textDirection w:val="btLr"/>
            <w:hideMark/>
          </w:tcPr>
          <w:p w14:paraId="2BB11B56"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Agoda Sri Lanka</w:t>
            </w:r>
          </w:p>
        </w:tc>
        <w:tc>
          <w:tcPr>
            <w:tcW w:w="517" w:type="dxa"/>
            <w:shd w:val="clear" w:color="auto" w:fill="224F7C"/>
            <w:textDirection w:val="btLr"/>
            <w:hideMark/>
          </w:tcPr>
          <w:p w14:paraId="44728F01" w14:textId="77777777" w:rsidR="00F6173B" w:rsidRPr="00204B2E" w:rsidRDefault="00F6173B" w:rsidP="00FA5352">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Number of rooms</w:t>
            </w:r>
          </w:p>
        </w:tc>
      </w:tr>
      <w:tr w:rsidR="00F6173B" w:rsidRPr="00204B2E" w14:paraId="1E50BB9E" w14:textId="77777777" w:rsidTr="0030378C">
        <w:trPr>
          <w:trHeight w:val="260"/>
          <w:jc w:val="center"/>
        </w:trPr>
        <w:tc>
          <w:tcPr>
            <w:tcW w:w="895" w:type="dxa"/>
            <w:shd w:val="clear" w:color="auto" w:fill="D9E2F3" w:themeFill="accent5" w:themeFillTint="33"/>
            <w:noWrap/>
            <w:hideMark/>
          </w:tcPr>
          <w:p w14:paraId="14BA97C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w:t>
            </w:r>
          </w:p>
        </w:tc>
        <w:tc>
          <w:tcPr>
            <w:tcW w:w="4590" w:type="dxa"/>
            <w:shd w:val="clear" w:color="auto" w:fill="D9E2F3" w:themeFill="accent5" w:themeFillTint="33"/>
            <w:hideMark/>
          </w:tcPr>
          <w:p w14:paraId="555C597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Ulagalla Walawwa Resort, Anuradhapura</w:t>
            </w:r>
          </w:p>
        </w:tc>
        <w:tc>
          <w:tcPr>
            <w:tcW w:w="630" w:type="dxa"/>
            <w:shd w:val="clear" w:color="auto" w:fill="D9E2F3" w:themeFill="accent5" w:themeFillTint="33"/>
            <w:hideMark/>
          </w:tcPr>
          <w:p w14:paraId="52E13DB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60874C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Boutique hotel</w:t>
            </w:r>
          </w:p>
        </w:tc>
        <w:tc>
          <w:tcPr>
            <w:tcW w:w="1247" w:type="dxa"/>
            <w:shd w:val="clear" w:color="auto" w:fill="D9E2F3" w:themeFill="accent5" w:themeFillTint="33"/>
            <w:noWrap/>
            <w:hideMark/>
          </w:tcPr>
          <w:p w14:paraId="2D741EE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Boutique</w:t>
            </w:r>
          </w:p>
          <w:p w14:paraId="5AD34BE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w:t>
            </w:r>
          </w:p>
        </w:tc>
        <w:tc>
          <w:tcPr>
            <w:tcW w:w="527" w:type="dxa"/>
            <w:shd w:val="clear" w:color="auto" w:fill="D9E2F3" w:themeFill="accent5" w:themeFillTint="33"/>
            <w:noWrap/>
            <w:hideMark/>
          </w:tcPr>
          <w:p w14:paraId="7712D22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814ECB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45CA44D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BC0629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21</w:t>
            </w:r>
          </w:p>
        </w:tc>
      </w:tr>
      <w:tr w:rsidR="00F6173B" w:rsidRPr="00204B2E" w14:paraId="717D3C45" w14:textId="77777777" w:rsidTr="0030378C">
        <w:trPr>
          <w:trHeight w:val="260"/>
          <w:jc w:val="center"/>
        </w:trPr>
        <w:tc>
          <w:tcPr>
            <w:tcW w:w="895" w:type="dxa"/>
            <w:shd w:val="clear" w:color="auto" w:fill="D9E2F3" w:themeFill="accent5" w:themeFillTint="33"/>
            <w:noWrap/>
            <w:hideMark/>
          </w:tcPr>
          <w:p w14:paraId="1A3A6E3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w:t>
            </w:r>
          </w:p>
        </w:tc>
        <w:tc>
          <w:tcPr>
            <w:tcW w:w="4590" w:type="dxa"/>
            <w:shd w:val="clear" w:color="auto" w:fill="D9E2F3" w:themeFill="accent5" w:themeFillTint="33"/>
            <w:hideMark/>
          </w:tcPr>
          <w:p w14:paraId="4EA341A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Cinnamon Lodge, Habarana</w:t>
            </w:r>
          </w:p>
        </w:tc>
        <w:tc>
          <w:tcPr>
            <w:tcW w:w="630" w:type="dxa"/>
            <w:shd w:val="clear" w:color="auto" w:fill="D9E2F3" w:themeFill="accent5" w:themeFillTint="33"/>
            <w:hideMark/>
          </w:tcPr>
          <w:p w14:paraId="681B297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hideMark/>
          </w:tcPr>
          <w:p w14:paraId="7512AD1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hideMark/>
          </w:tcPr>
          <w:p w14:paraId="68875D0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 star</w:t>
            </w:r>
          </w:p>
        </w:tc>
        <w:tc>
          <w:tcPr>
            <w:tcW w:w="527" w:type="dxa"/>
            <w:shd w:val="clear" w:color="auto" w:fill="D9E2F3" w:themeFill="accent5" w:themeFillTint="33"/>
            <w:noWrap/>
            <w:hideMark/>
          </w:tcPr>
          <w:p w14:paraId="2C08407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39ED3A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F2B6CA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0FF38C6C"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162</w:t>
            </w:r>
          </w:p>
        </w:tc>
      </w:tr>
      <w:tr w:rsidR="00F6173B" w:rsidRPr="00204B2E" w14:paraId="6FB45A26" w14:textId="77777777" w:rsidTr="0030378C">
        <w:trPr>
          <w:trHeight w:val="260"/>
          <w:jc w:val="center"/>
        </w:trPr>
        <w:tc>
          <w:tcPr>
            <w:tcW w:w="895" w:type="dxa"/>
            <w:shd w:val="clear" w:color="auto" w:fill="D9E2F3" w:themeFill="accent5" w:themeFillTint="33"/>
            <w:noWrap/>
            <w:hideMark/>
          </w:tcPr>
          <w:p w14:paraId="6C7E07E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w:t>
            </w:r>
          </w:p>
        </w:tc>
        <w:tc>
          <w:tcPr>
            <w:tcW w:w="4590" w:type="dxa"/>
            <w:shd w:val="clear" w:color="auto" w:fill="D9E2F3" w:themeFill="accent5" w:themeFillTint="33"/>
            <w:hideMark/>
          </w:tcPr>
          <w:p w14:paraId="3A02AF1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Habarana Village by Cinnamon, Habarana</w:t>
            </w:r>
          </w:p>
        </w:tc>
        <w:tc>
          <w:tcPr>
            <w:tcW w:w="630" w:type="dxa"/>
            <w:shd w:val="clear" w:color="auto" w:fill="D9E2F3" w:themeFill="accent5" w:themeFillTint="33"/>
            <w:hideMark/>
          </w:tcPr>
          <w:p w14:paraId="1403F4C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6D22D9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782BD5A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 star</w:t>
            </w:r>
          </w:p>
        </w:tc>
        <w:tc>
          <w:tcPr>
            <w:tcW w:w="527" w:type="dxa"/>
            <w:shd w:val="clear" w:color="auto" w:fill="D9E2F3" w:themeFill="accent5" w:themeFillTint="33"/>
            <w:noWrap/>
            <w:hideMark/>
          </w:tcPr>
          <w:p w14:paraId="44AFE20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No </w:t>
            </w:r>
          </w:p>
        </w:tc>
        <w:tc>
          <w:tcPr>
            <w:tcW w:w="527" w:type="dxa"/>
            <w:shd w:val="clear" w:color="auto" w:fill="D9E2F3" w:themeFill="accent5" w:themeFillTint="33"/>
            <w:noWrap/>
            <w:hideMark/>
          </w:tcPr>
          <w:p w14:paraId="2A7FCEB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42ADD1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B715AB4"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108</w:t>
            </w:r>
          </w:p>
        </w:tc>
      </w:tr>
      <w:tr w:rsidR="00F6173B" w:rsidRPr="00204B2E" w14:paraId="6AF13E90" w14:textId="77777777" w:rsidTr="0030378C">
        <w:trPr>
          <w:trHeight w:val="260"/>
          <w:jc w:val="center"/>
        </w:trPr>
        <w:tc>
          <w:tcPr>
            <w:tcW w:w="895" w:type="dxa"/>
            <w:shd w:val="clear" w:color="auto" w:fill="D9E2F3" w:themeFill="accent5" w:themeFillTint="33"/>
            <w:noWrap/>
            <w:hideMark/>
          </w:tcPr>
          <w:p w14:paraId="74F35FE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w:t>
            </w:r>
          </w:p>
        </w:tc>
        <w:tc>
          <w:tcPr>
            <w:tcW w:w="4590" w:type="dxa"/>
            <w:shd w:val="clear" w:color="auto" w:fill="D9E2F3" w:themeFill="accent5" w:themeFillTint="33"/>
            <w:hideMark/>
          </w:tcPr>
          <w:p w14:paraId="37B2598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Palm Garden Village Hotel, Anuradhapura</w:t>
            </w:r>
          </w:p>
        </w:tc>
        <w:tc>
          <w:tcPr>
            <w:tcW w:w="630" w:type="dxa"/>
            <w:shd w:val="clear" w:color="auto" w:fill="D9E2F3" w:themeFill="accent5" w:themeFillTint="33"/>
            <w:hideMark/>
          </w:tcPr>
          <w:p w14:paraId="5020CC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553645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3B3DE6E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 star</w:t>
            </w:r>
          </w:p>
        </w:tc>
        <w:tc>
          <w:tcPr>
            <w:tcW w:w="527" w:type="dxa"/>
            <w:shd w:val="clear" w:color="auto" w:fill="D9E2F3" w:themeFill="accent5" w:themeFillTint="33"/>
            <w:noWrap/>
            <w:hideMark/>
          </w:tcPr>
          <w:p w14:paraId="50D0F33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B0EFB5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8CC1BB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94FBB1C"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50</w:t>
            </w:r>
          </w:p>
        </w:tc>
      </w:tr>
      <w:tr w:rsidR="00F6173B" w:rsidRPr="00204B2E" w14:paraId="601BF1FF" w14:textId="77777777" w:rsidTr="0030378C">
        <w:trPr>
          <w:trHeight w:val="260"/>
          <w:jc w:val="center"/>
        </w:trPr>
        <w:tc>
          <w:tcPr>
            <w:tcW w:w="895" w:type="dxa"/>
            <w:shd w:val="clear" w:color="auto" w:fill="D9E2F3" w:themeFill="accent5" w:themeFillTint="33"/>
            <w:noWrap/>
            <w:hideMark/>
          </w:tcPr>
          <w:p w14:paraId="43FA034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w:t>
            </w:r>
          </w:p>
        </w:tc>
        <w:tc>
          <w:tcPr>
            <w:tcW w:w="4590" w:type="dxa"/>
            <w:shd w:val="clear" w:color="auto" w:fill="DEEAF6"/>
            <w:hideMark/>
          </w:tcPr>
          <w:p w14:paraId="695CF3C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Sorowwa Resort and Spa, Habarana</w:t>
            </w:r>
          </w:p>
        </w:tc>
        <w:tc>
          <w:tcPr>
            <w:tcW w:w="630" w:type="dxa"/>
            <w:shd w:val="clear" w:color="auto" w:fill="D9E2F3" w:themeFill="accent5" w:themeFillTint="33"/>
            <w:hideMark/>
          </w:tcPr>
          <w:p w14:paraId="2E01784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9702B3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2F36944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 star</w:t>
            </w:r>
          </w:p>
        </w:tc>
        <w:tc>
          <w:tcPr>
            <w:tcW w:w="527" w:type="dxa"/>
            <w:shd w:val="clear" w:color="auto" w:fill="D9E2F3" w:themeFill="accent5" w:themeFillTint="33"/>
            <w:noWrap/>
            <w:hideMark/>
          </w:tcPr>
          <w:p w14:paraId="5BE3439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8A4722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7BC703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332A390A"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23</w:t>
            </w:r>
          </w:p>
        </w:tc>
      </w:tr>
      <w:tr w:rsidR="00F6173B" w:rsidRPr="00204B2E" w14:paraId="4451DE12" w14:textId="77777777" w:rsidTr="0030378C">
        <w:trPr>
          <w:trHeight w:val="260"/>
          <w:jc w:val="center"/>
        </w:trPr>
        <w:tc>
          <w:tcPr>
            <w:tcW w:w="895" w:type="dxa"/>
            <w:shd w:val="clear" w:color="auto" w:fill="D9E2F3" w:themeFill="accent5" w:themeFillTint="33"/>
            <w:noWrap/>
            <w:hideMark/>
          </w:tcPr>
          <w:p w14:paraId="2B1F9EE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6</w:t>
            </w:r>
          </w:p>
        </w:tc>
        <w:tc>
          <w:tcPr>
            <w:tcW w:w="4590" w:type="dxa"/>
            <w:shd w:val="clear" w:color="auto" w:fill="D9E2F3" w:themeFill="accent5" w:themeFillTint="33"/>
            <w:hideMark/>
          </w:tcPr>
          <w:p w14:paraId="771FC0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The Lakeside at Nuwarawewa, Anuradhapura</w:t>
            </w:r>
          </w:p>
        </w:tc>
        <w:tc>
          <w:tcPr>
            <w:tcW w:w="630" w:type="dxa"/>
            <w:shd w:val="clear" w:color="auto" w:fill="D9E2F3" w:themeFill="accent5" w:themeFillTint="33"/>
            <w:hideMark/>
          </w:tcPr>
          <w:p w14:paraId="182A1F9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30A92D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67AFF14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 star</w:t>
            </w:r>
          </w:p>
        </w:tc>
        <w:tc>
          <w:tcPr>
            <w:tcW w:w="527" w:type="dxa"/>
            <w:shd w:val="clear" w:color="auto" w:fill="D9E2F3" w:themeFill="accent5" w:themeFillTint="33"/>
            <w:noWrap/>
            <w:hideMark/>
          </w:tcPr>
          <w:p w14:paraId="63C94E2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CC8CC1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7E4A93F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0E1ACC50"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70</w:t>
            </w:r>
          </w:p>
        </w:tc>
      </w:tr>
      <w:tr w:rsidR="00F6173B" w:rsidRPr="00204B2E" w14:paraId="4AC3329D" w14:textId="77777777" w:rsidTr="0030378C">
        <w:trPr>
          <w:trHeight w:val="260"/>
          <w:jc w:val="center"/>
        </w:trPr>
        <w:tc>
          <w:tcPr>
            <w:tcW w:w="895" w:type="dxa"/>
            <w:shd w:val="clear" w:color="auto" w:fill="D9E2F3" w:themeFill="accent5" w:themeFillTint="33"/>
            <w:noWrap/>
            <w:hideMark/>
          </w:tcPr>
          <w:p w14:paraId="13C1286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7</w:t>
            </w:r>
          </w:p>
        </w:tc>
        <w:tc>
          <w:tcPr>
            <w:tcW w:w="4590" w:type="dxa"/>
            <w:shd w:val="clear" w:color="auto" w:fill="D9E2F3" w:themeFill="accent5" w:themeFillTint="33"/>
            <w:hideMark/>
          </w:tcPr>
          <w:p w14:paraId="7438361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The Sanctuary at Tissawewa, Anuradhapura</w:t>
            </w:r>
          </w:p>
        </w:tc>
        <w:tc>
          <w:tcPr>
            <w:tcW w:w="630" w:type="dxa"/>
            <w:shd w:val="clear" w:color="auto" w:fill="D9E2F3" w:themeFill="accent5" w:themeFillTint="33"/>
            <w:hideMark/>
          </w:tcPr>
          <w:p w14:paraId="2B80B49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39C54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1F6392D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 star</w:t>
            </w:r>
          </w:p>
        </w:tc>
        <w:tc>
          <w:tcPr>
            <w:tcW w:w="527" w:type="dxa"/>
            <w:shd w:val="clear" w:color="auto" w:fill="D9E2F3" w:themeFill="accent5" w:themeFillTint="33"/>
            <w:noWrap/>
            <w:hideMark/>
          </w:tcPr>
          <w:p w14:paraId="4A04124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193CEF2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51B0679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782E850"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22</w:t>
            </w:r>
          </w:p>
        </w:tc>
      </w:tr>
      <w:tr w:rsidR="00F6173B" w:rsidRPr="00204B2E" w14:paraId="0F2045DB" w14:textId="77777777" w:rsidTr="0030378C">
        <w:trPr>
          <w:trHeight w:val="260"/>
          <w:jc w:val="center"/>
        </w:trPr>
        <w:tc>
          <w:tcPr>
            <w:tcW w:w="895" w:type="dxa"/>
            <w:shd w:val="clear" w:color="auto" w:fill="D9E2F3" w:themeFill="accent5" w:themeFillTint="33"/>
            <w:noWrap/>
            <w:hideMark/>
          </w:tcPr>
          <w:p w14:paraId="3D7983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8</w:t>
            </w:r>
          </w:p>
        </w:tc>
        <w:tc>
          <w:tcPr>
            <w:tcW w:w="4590" w:type="dxa"/>
            <w:shd w:val="clear" w:color="auto" w:fill="D9E2F3" w:themeFill="accent5" w:themeFillTint="33"/>
            <w:hideMark/>
          </w:tcPr>
          <w:p w14:paraId="79BD917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Miridiya Hotel, Anuradhapura</w:t>
            </w:r>
          </w:p>
        </w:tc>
        <w:tc>
          <w:tcPr>
            <w:tcW w:w="630" w:type="dxa"/>
            <w:shd w:val="clear" w:color="auto" w:fill="D9E2F3" w:themeFill="accent5" w:themeFillTint="33"/>
            <w:hideMark/>
          </w:tcPr>
          <w:p w14:paraId="7882413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80DDE9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noWrap/>
            <w:hideMark/>
          </w:tcPr>
          <w:p w14:paraId="0720EC1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 star</w:t>
            </w:r>
          </w:p>
        </w:tc>
        <w:tc>
          <w:tcPr>
            <w:tcW w:w="527" w:type="dxa"/>
            <w:shd w:val="clear" w:color="auto" w:fill="D9E2F3" w:themeFill="accent5" w:themeFillTint="33"/>
            <w:noWrap/>
            <w:hideMark/>
          </w:tcPr>
          <w:p w14:paraId="150E392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DB2436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AD000B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38B908FC"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40</w:t>
            </w:r>
          </w:p>
        </w:tc>
      </w:tr>
      <w:tr w:rsidR="00F6173B" w:rsidRPr="00204B2E" w14:paraId="1EEB283C" w14:textId="77777777" w:rsidTr="0030378C">
        <w:trPr>
          <w:trHeight w:val="260"/>
          <w:jc w:val="center"/>
        </w:trPr>
        <w:tc>
          <w:tcPr>
            <w:tcW w:w="895" w:type="dxa"/>
            <w:shd w:val="clear" w:color="auto" w:fill="D9E2F3" w:themeFill="accent5" w:themeFillTint="33"/>
            <w:noWrap/>
            <w:hideMark/>
          </w:tcPr>
          <w:p w14:paraId="642497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9</w:t>
            </w:r>
          </w:p>
        </w:tc>
        <w:tc>
          <w:tcPr>
            <w:tcW w:w="4590" w:type="dxa"/>
            <w:shd w:val="clear" w:color="auto" w:fill="D9E2F3" w:themeFill="accent5" w:themeFillTint="33"/>
            <w:noWrap/>
            <w:hideMark/>
          </w:tcPr>
          <w:p w14:paraId="6AD6265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Avasta Resort and Spa, Anuradhapura</w:t>
            </w:r>
          </w:p>
        </w:tc>
        <w:tc>
          <w:tcPr>
            <w:tcW w:w="630" w:type="dxa"/>
            <w:shd w:val="clear" w:color="auto" w:fill="D9E2F3" w:themeFill="accent5" w:themeFillTint="33"/>
            <w:hideMark/>
          </w:tcPr>
          <w:p w14:paraId="348A44C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hideMark/>
          </w:tcPr>
          <w:p w14:paraId="377C75E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hideMark/>
          </w:tcPr>
          <w:p w14:paraId="3CC41E4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Unclassified</w:t>
            </w:r>
          </w:p>
        </w:tc>
        <w:tc>
          <w:tcPr>
            <w:tcW w:w="527" w:type="dxa"/>
            <w:shd w:val="clear" w:color="auto" w:fill="D9E2F3" w:themeFill="accent5" w:themeFillTint="33"/>
            <w:noWrap/>
            <w:hideMark/>
          </w:tcPr>
          <w:p w14:paraId="4ACB1B5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CE5526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34979CF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376DEF06"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13</w:t>
            </w:r>
          </w:p>
        </w:tc>
      </w:tr>
      <w:tr w:rsidR="00F6173B" w:rsidRPr="00204B2E" w14:paraId="30DA1F36" w14:textId="77777777" w:rsidTr="0030378C">
        <w:trPr>
          <w:trHeight w:val="260"/>
          <w:jc w:val="center"/>
        </w:trPr>
        <w:tc>
          <w:tcPr>
            <w:tcW w:w="895" w:type="dxa"/>
            <w:shd w:val="clear" w:color="auto" w:fill="D9E2F3" w:themeFill="accent5" w:themeFillTint="33"/>
            <w:noWrap/>
            <w:hideMark/>
          </w:tcPr>
          <w:p w14:paraId="3E733C6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10</w:t>
            </w:r>
          </w:p>
        </w:tc>
        <w:tc>
          <w:tcPr>
            <w:tcW w:w="4590" w:type="dxa"/>
            <w:shd w:val="clear" w:color="auto" w:fill="D9E2F3" w:themeFill="accent5" w:themeFillTint="33"/>
            <w:hideMark/>
          </w:tcPr>
          <w:p w14:paraId="65E1BEA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Rajarata Hotel, Anuradhapura</w:t>
            </w:r>
          </w:p>
        </w:tc>
        <w:tc>
          <w:tcPr>
            <w:tcW w:w="630" w:type="dxa"/>
            <w:shd w:val="clear" w:color="auto" w:fill="D9E2F3" w:themeFill="accent5" w:themeFillTint="33"/>
            <w:hideMark/>
          </w:tcPr>
          <w:p w14:paraId="205C923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A63327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hideMark/>
          </w:tcPr>
          <w:p w14:paraId="6A94905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Unclassified</w:t>
            </w:r>
          </w:p>
        </w:tc>
        <w:tc>
          <w:tcPr>
            <w:tcW w:w="527" w:type="dxa"/>
            <w:shd w:val="clear" w:color="auto" w:fill="D9E2F3" w:themeFill="accent5" w:themeFillTint="33"/>
            <w:noWrap/>
            <w:hideMark/>
          </w:tcPr>
          <w:p w14:paraId="60725CE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1E62069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31A2D8E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4F688CF5"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30</w:t>
            </w:r>
          </w:p>
        </w:tc>
      </w:tr>
      <w:tr w:rsidR="00F6173B" w:rsidRPr="00204B2E" w14:paraId="41D2F150" w14:textId="77777777" w:rsidTr="0030378C">
        <w:trPr>
          <w:trHeight w:val="260"/>
          <w:jc w:val="center"/>
        </w:trPr>
        <w:tc>
          <w:tcPr>
            <w:tcW w:w="895" w:type="dxa"/>
            <w:shd w:val="clear" w:color="auto" w:fill="D9E2F3" w:themeFill="accent5" w:themeFillTint="33"/>
            <w:noWrap/>
            <w:hideMark/>
          </w:tcPr>
          <w:p w14:paraId="3AEC267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11</w:t>
            </w:r>
          </w:p>
        </w:tc>
        <w:tc>
          <w:tcPr>
            <w:tcW w:w="4590" w:type="dxa"/>
            <w:shd w:val="clear" w:color="auto" w:fill="D9E2F3" w:themeFill="accent5" w:themeFillTint="33"/>
            <w:hideMark/>
          </w:tcPr>
          <w:p w14:paraId="108BB65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Randiya Hotel, Anuradhapura</w:t>
            </w:r>
          </w:p>
        </w:tc>
        <w:tc>
          <w:tcPr>
            <w:tcW w:w="630" w:type="dxa"/>
            <w:shd w:val="clear" w:color="auto" w:fill="D9E2F3" w:themeFill="accent5" w:themeFillTint="33"/>
            <w:hideMark/>
          </w:tcPr>
          <w:p w14:paraId="5ADFC42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557613F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hideMark/>
          </w:tcPr>
          <w:p w14:paraId="2DE8E33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Unclassified</w:t>
            </w:r>
          </w:p>
        </w:tc>
        <w:tc>
          <w:tcPr>
            <w:tcW w:w="527" w:type="dxa"/>
            <w:shd w:val="clear" w:color="auto" w:fill="D9E2F3" w:themeFill="accent5" w:themeFillTint="33"/>
            <w:noWrap/>
            <w:hideMark/>
          </w:tcPr>
          <w:p w14:paraId="5A6191D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27" w:type="dxa"/>
            <w:shd w:val="clear" w:color="auto" w:fill="D9E2F3" w:themeFill="accent5" w:themeFillTint="33"/>
            <w:noWrap/>
            <w:hideMark/>
          </w:tcPr>
          <w:p w14:paraId="6C23DAC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368D456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64AB9DE3"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14</w:t>
            </w:r>
          </w:p>
        </w:tc>
      </w:tr>
      <w:tr w:rsidR="00F6173B" w:rsidRPr="00204B2E" w14:paraId="277D839E" w14:textId="77777777" w:rsidTr="0030378C">
        <w:trPr>
          <w:trHeight w:val="260"/>
          <w:jc w:val="center"/>
        </w:trPr>
        <w:tc>
          <w:tcPr>
            <w:tcW w:w="895" w:type="dxa"/>
            <w:shd w:val="clear" w:color="auto" w:fill="D9E2F3" w:themeFill="accent5" w:themeFillTint="33"/>
            <w:noWrap/>
            <w:hideMark/>
          </w:tcPr>
          <w:p w14:paraId="5480746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12</w:t>
            </w:r>
          </w:p>
        </w:tc>
        <w:tc>
          <w:tcPr>
            <w:tcW w:w="4590" w:type="dxa"/>
            <w:shd w:val="clear" w:color="auto" w:fill="D9E2F3" w:themeFill="accent5" w:themeFillTint="33"/>
            <w:hideMark/>
          </w:tcPr>
          <w:p w14:paraId="5EFDCA2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Sun Green Resort &amp; Spa, Anuradhapura</w:t>
            </w:r>
          </w:p>
        </w:tc>
        <w:tc>
          <w:tcPr>
            <w:tcW w:w="630" w:type="dxa"/>
            <w:shd w:val="clear" w:color="auto" w:fill="D9E2F3" w:themeFill="accent5" w:themeFillTint="33"/>
            <w:hideMark/>
          </w:tcPr>
          <w:p w14:paraId="4940883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4BB593B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Hotels</w:t>
            </w:r>
          </w:p>
        </w:tc>
        <w:tc>
          <w:tcPr>
            <w:tcW w:w="1247" w:type="dxa"/>
            <w:shd w:val="clear" w:color="auto" w:fill="D9E2F3" w:themeFill="accent5" w:themeFillTint="33"/>
            <w:hideMark/>
          </w:tcPr>
          <w:p w14:paraId="0FF0E47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Unclassified</w:t>
            </w:r>
          </w:p>
        </w:tc>
        <w:tc>
          <w:tcPr>
            <w:tcW w:w="527" w:type="dxa"/>
            <w:shd w:val="clear" w:color="auto" w:fill="D9E2F3" w:themeFill="accent5" w:themeFillTint="33"/>
            <w:noWrap/>
            <w:hideMark/>
          </w:tcPr>
          <w:p w14:paraId="2779954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E609B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5B45437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0B38FC3A"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39</w:t>
            </w:r>
          </w:p>
        </w:tc>
      </w:tr>
      <w:tr w:rsidR="00F6173B" w:rsidRPr="00204B2E" w14:paraId="4CE2F6BB" w14:textId="77777777" w:rsidTr="0030378C">
        <w:trPr>
          <w:trHeight w:val="260"/>
          <w:jc w:val="center"/>
        </w:trPr>
        <w:tc>
          <w:tcPr>
            <w:tcW w:w="895" w:type="dxa"/>
            <w:shd w:val="clear" w:color="auto" w:fill="D9E2F3" w:themeFill="accent5" w:themeFillTint="33"/>
            <w:noWrap/>
            <w:hideMark/>
          </w:tcPr>
          <w:p w14:paraId="152F1BF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13</w:t>
            </w:r>
          </w:p>
        </w:tc>
        <w:tc>
          <w:tcPr>
            <w:tcW w:w="4590" w:type="dxa"/>
            <w:shd w:val="clear" w:color="auto" w:fill="D9E2F3" w:themeFill="accent5" w:themeFillTint="33"/>
            <w:hideMark/>
          </w:tcPr>
          <w:p w14:paraId="4B519FB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Yoho New Boa Vista Hotel, Anuradhapura</w:t>
            </w:r>
          </w:p>
        </w:tc>
        <w:tc>
          <w:tcPr>
            <w:tcW w:w="630" w:type="dxa"/>
            <w:shd w:val="clear" w:color="auto" w:fill="D9E2F3" w:themeFill="accent5" w:themeFillTint="33"/>
            <w:hideMark/>
          </w:tcPr>
          <w:p w14:paraId="1568EB0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50E14B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hideMark/>
          </w:tcPr>
          <w:p w14:paraId="383D4C6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22A9E85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B43E77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712A19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10CEA322"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11</w:t>
            </w:r>
          </w:p>
        </w:tc>
      </w:tr>
      <w:tr w:rsidR="00F6173B" w:rsidRPr="00204B2E" w14:paraId="78D5C4FD" w14:textId="77777777" w:rsidTr="0030378C">
        <w:trPr>
          <w:trHeight w:val="260"/>
          <w:jc w:val="center"/>
        </w:trPr>
        <w:tc>
          <w:tcPr>
            <w:tcW w:w="895" w:type="dxa"/>
            <w:shd w:val="clear" w:color="auto" w:fill="D9E2F3" w:themeFill="accent5" w:themeFillTint="33"/>
            <w:noWrap/>
            <w:hideMark/>
          </w:tcPr>
          <w:p w14:paraId="3A203A2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14</w:t>
            </w:r>
          </w:p>
        </w:tc>
        <w:tc>
          <w:tcPr>
            <w:tcW w:w="4590" w:type="dxa"/>
            <w:shd w:val="clear" w:color="auto" w:fill="D9E2F3" w:themeFill="accent5" w:themeFillTint="33"/>
            <w:noWrap/>
            <w:hideMark/>
          </w:tcPr>
          <w:p w14:paraId="0164ACD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Ceybank Rest, Anuradhapura</w:t>
            </w:r>
          </w:p>
        </w:tc>
        <w:tc>
          <w:tcPr>
            <w:tcW w:w="630" w:type="dxa"/>
            <w:shd w:val="clear" w:color="auto" w:fill="D9E2F3" w:themeFill="accent5" w:themeFillTint="33"/>
            <w:hideMark/>
          </w:tcPr>
          <w:p w14:paraId="0E46609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CF416B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hideMark/>
          </w:tcPr>
          <w:p w14:paraId="7B19112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0BB33DF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65DD77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91FF82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2A7FB6D4"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20</w:t>
            </w:r>
          </w:p>
        </w:tc>
      </w:tr>
      <w:tr w:rsidR="00F6173B" w:rsidRPr="00204B2E" w14:paraId="1D7E6E40" w14:textId="77777777" w:rsidTr="0030378C">
        <w:trPr>
          <w:trHeight w:val="260"/>
          <w:jc w:val="center"/>
        </w:trPr>
        <w:tc>
          <w:tcPr>
            <w:tcW w:w="895" w:type="dxa"/>
            <w:shd w:val="clear" w:color="auto" w:fill="D9E2F3" w:themeFill="accent5" w:themeFillTint="33"/>
            <w:noWrap/>
            <w:hideMark/>
          </w:tcPr>
          <w:p w14:paraId="3BF3290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15</w:t>
            </w:r>
          </w:p>
        </w:tc>
        <w:tc>
          <w:tcPr>
            <w:tcW w:w="4590" w:type="dxa"/>
            <w:shd w:val="clear" w:color="auto" w:fill="D9E2F3" w:themeFill="accent5" w:themeFillTint="33"/>
            <w:hideMark/>
          </w:tcPr>
          <w:p w14:paraId="7A7ABD6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Gamodh Citadel Resort, Anuradhapura</w:t>
            </w:r>
          </w:p>
        </w:tc>
        <w:tc>
          <w:tcPr>
            <w:tcW w:w="630" w:type="dxa"/>
            <w:shd w:val="clear" w:color="auto" w:fill="D9E2F3" w:themeFill="accent5" w:themeFillTint="33"/>
            <w:hideMark/>
          </w:tcPr>
          <w:p w14:paraId="51C0DE8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6F26A1A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814B37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0D3521B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A5B224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53ECB7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5118879"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w:t>
            </w:r>
          </w:p>
        </w:tc>
      </w:tr>
      <w:tr w:rsidR="00F6173B" w:rsidRPr="00204B2E" w14:paraId="54543DB3" w14:textId="77777777" w:rsidTr="0030378C">
        <w:trPr>
          <w:trHeight w:val="420"/>
          <w:jc w:val="center"/>
        </w:trPr>
        <w:tc>
          <w:tcPr>
            <w:tcW w:w="895" w:type="dxa"/>
            <w:shd w:val="clear" w:color="auto" w:fill="D9E2F3" w:themeFill="accent5" w:themeFillTint="33"/>
            <w:noWrap/>
            <w:hideMark/>
          </w:tcPr>
          <w:p w14:paraId="1658458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16</w:t>
            </w:r>
          </w:p>
        </w:tc>
        <w:tc>
          <w:tcPr>
            <w:tcW w:w="4590" w:type="dxa"/>
            <w:shd w:val="clear" w:color="auto" w:fill="D9E2F3" w:themeFill="accent5" w:themeFillTint="33"/>
            <w:hideMark/>
          </w:tcPr>
          <w:p w14:paraId="536FE8F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Grand Crown Hotel, Anuradhapura</w:t>
            </w:r>
          </w:p>
        </w:tc>
        <w:tc>
          <w:tcPr>
            <w:tcW w:w="630" w:type="dxa"/>
            <w:shd w:val="clear" w:color="auto" w:fill="D9E2F3" w:themeFill="accent5" w:themeFillTint="33"/>
            <w:hideMark/>
          </w:tcPr>
          <w:p w14:paraId="074929E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CD9DC3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6CE1D42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2E95333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CDA847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5617DD7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6C98B03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w:t>
            </w:r>
          </w:p>
        </w:tc>
      </w:tr>
      <w:tr w:rsidR="00F6173B" w:rsidRPr="00204B2E" w14:paraId="44028809" w14:textId="77777777" w:rsidTr="0030378C">
        <w:trPr>
          <w:trHeight w:val="260"/>
          <w:jc w:val="center"/>
        </w:trPr>
        <w:tc>
          <w:tcPr>
            <w:tcW w:w="895" w:type="dxa"/>
            <w:shd w:val="clear" w:color="auto" w:fill="D9E2F3" w:themeFill="accent5" w:themeFillTint="33"/>
            <w:noWrap/>
            <w:hideMark/>
          </w:tcPr>
          <w:p w14:paraId="3ECFDDA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17</w:t>
            </w:r>
          </w:p>
        </w:tc>
        <w:tc>
          <w:tcPr>
            <w:tcW w:w="4590" w:type="dxa"/>
            <w:shd w:val="clear" w:color="auto" w:fill="D9E2F3" w:themeFill="accent5" w:themeFillTint="33"/>
            <w:hideMark/>
          </w:tcPr>
          <w:p w14:paraId="477769D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Happy Leoni Hotel, Anuradhapura</w:t>
            </w:r>
          </w:p>
        </w:tc>
        <w:tc>
          <w:tcPr>
            <w:tcW w:w="630" w:type="dxa"/>
            <w:shd w:val="clear" w:color="auto" w:fill="D9E2F3" w:themeFill="accent5" w:themeFillTint="33"/>
            <w:hideMark/>
          </w:tcPr>
          <w:p w14:paraId="4B2562C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44C6E0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325B95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494329D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No </w:t>
            </w:r>
          </w:p>
        </w:tc>
        <w:tc>
          <w:tcPr>
            <w:tcW w:w="527" w:type="dxa"/>
            <w:shd w:val="clear" w:color="auto" w:fill="D9E2F3" w:themeFill="accent5" w:themeFillTint="33"/>
            <w:noWrap/>
            <w:hideMark/>
          </w:tcPr>
          <w:p w14:paraId="30AA3AD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DA0E48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06B4037"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w:t>
            </w:r>
          </w:p>
        </w:tc>
      </w:tr>
      <w:tr w:rsidR="00F6173B" w:rsidRPr="00204B2E" w14:paraId="48377061" w14:textId="77777777" w:rsidTr="0030378C">
        <w:trPr>
          <w:trHeight w:val="260"/>
          <w:jc w:val="center"/>
        </w:trPr>
        <w:tc>
          <w:tcPr>
            <w:tcW w:w="895" w:type="dxa"/>
            <w:shd w:val="clear" w:color="auto" w:fill="D9E2F3" w:themeFill="accent5" w:themeFillTint="33"/>
            <w:noWrap/>
            <w:hideMark/>
          </w:tcPr>
          <w:p w14:paraId="3029A20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18</w:t>
            </w:r>
          </w:p>
        </w:tc>
        <w:tc>
          <w:tcPr>
            <w:tcW w:w="4590" w:type="dxa"/>
            <w:shd w:val="clear" w:color="auto" w:fill="D9E2F3" w:themeFill="accent5" w:themeFillTint="33"/>
            <w:hideMark/>
          </w:tcPr>
          <w:p w14:paraId="4838C6F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Alakamanda, Anuradhapura</w:t>
            </w:r>
          </w:p>
        </w:tc>
        <w:tc>
          <w:tcPr>
            <w:tcW w:w="630" w:type="dxa"/>
            <w:shd w:val="clear" w:color="auto" w:fill="D9E2F3" w:themeFill="accent5" w:themeFillTint="33"/>
            <w:hideMark/>
          </w:tcPr>
          <w:p w14:paraId="45350FC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FABF5C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23019A8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0F91295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No </w:t>
            </w:r>
          </w:p>
        </w:tc>
        <w:tc>
          <w:tcPr>
            <w:tcW w:w="527" w:type="dxa"/>
            <w:shd w:val="clear" w:color="auto" w:fill="D9E2F3" w:themeFill="accent5" w:themeFillTint="33"/>
            <w:noWrap/>
            <w:hideMark/>
          </w:tcPr>
          <w:p w14:paraId="4EEAFC3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7D9AFA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6533866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40178E03" w14:textId="77777777" w:rsidTr="0030378C">
        <w:trPr>
          <w:trHeight w:val="260"/>
          <w:jc w:val="center"/>
        </w:trPr>
        <w:tc>
          <w:tcPr>
            <w:tcW w:w="895" w:type="dxa"/>
            <w:shd w:val="clear" w:color="auto" w:fill="D9E2F3" w:themeFill="accent5" w:themeFillTint="33"/>
            <w:noWrap/>
            <w:hideMark/>
          </w:tcPr>
          <w:p w14:paraId="11DF073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19</w:t>
            </w:r>
          </w:p>
        </w:tc>
        <w:tc>
          <w:tcPr>
            <w:tcW w:w="4590" w:type="dxa"/>
            <w:shd w:val="clear" w:color="auto" w:fill="D9E2F3" w:themeFill="accent5" w:themeFillTint="33"/>
            <w:hideMark/>
          </w:tcPr>
          <w:p w14:paraId="34258C5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Nilketha Villa, Anuradhapura</w:t>
            </w:r>
          </w:p>
        </w:tc>
        <w:tc>
          <w:tcPr>
            <w:tcW w:w="630" w:type="dxa"/>
            <w:shd w:val="clear" w:color="auto" w:fill="D9E2F3" w:themeFill="accent5" w:themeFillTint="33"/>
            <w:hideMark/>
          </w:tcPr>
          <w:p w14:paraId="1F86F0D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6D2BAF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2D5B01B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175E034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CB18CC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273303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680CCFF2"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15</w:t>
            </w:r>
          </w:p>
        </w:tc>
      </w:tr>
      <w:tr w:rsidR="00F6173B" w:rsidRPr="00204B2E" w14:paraId="5934BA8E" w14:textId="77777777" w:rsidTr="0030378C">
        <w:trPr>
          <w:trHeight w:val="260"/>
          <w:jc w:val="center"/>
        </w:trPr>
        <w:tc>
          <w:tcPr>
            <w:tcW w:w="895" w:type="dxa"/>
            <w:shd w:val="clear" w:color="auto" w:fill="D9E2F3" w:themeFill="accent5" w:themeFillTint="33"/>
            <w:noWrap/>
            <w:hideMark/>
          </w:tcPr>
          <w:p w14:paraId="62AFF0B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20</w:t>
            </w:r>
          </w:p>
        </w:tc>
        <w:tc>
          <w:tcPr>
            <w:tcW w:w="4590" w:type="dxa"/>
            <w:shd w:val="clear" w:color="auto" w:fill="D9E2F3" w:themeFill="accent5" w:themeFillTint="33"/>
            <w:hideMark/>
          </w:tcPr>
          <w:p w14:paraId="12B27E5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Melbourne Tourist Rest, Anuradhapura</w:t>
            </w:r>
          </w:p>
        </w:tc>
        <w:tc>
          <w:tcPr>
            <w:tcW w:w="630" w:type="dxa"/>
            <w:shd w:val="clear" w:color="auto" w:fill="D9E2F3" w:themeFill="accent5" w:themeFillTint="33"/>
            <w:hideMark/>
          </w:tcPr>
          <w:p w14:paraId="64A58B9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DEA3F8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5E9520E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1A1BEA2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BF1ADE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41A986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FA476E8"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w:t>
            </w:r>
          </w:p>
        </w:tc>
      </w:tr>
      <w:tr w:rsidR="00F6173B" w:rsidRPr="00204B2E" w14:paraId="4462649A" w14:textId="77777777" w:rsidTr="0030378C">
        <w:trPr>
          <w:trHeight w:val="260"/>
          <w:jc w:val="center"/>
        </w:trPr>
        <w:tc>
          <w:tcPr>
            <w:tcW w:w="895" w:type="dxa"/>
            <w:shd w:val="clear" w:color="auto" w:fill="D9E2F3" w:themeFill="accent5" w:themeFillTint="33"/>
            <w:noWrap/>
            <w:hideMark/>
          </w:tcPr>
          <w:p w14:paraId="56E5B0E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21</w:t>
            </w:r>
          </w:p>
        </w:tc>
        <w:tc>
          <w:tcPr>
            <w:tcW w:w="4590" w:type="dxa"/>
            <w:shd w:val="clear" w:color="auto" w:fill="D9E2F3" w:themeFill="accent5" w:themeFillTint="33"/>
            <w:hideMark/>
          </w:tcPr>
          <w:p w14:paraId="44BF72A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Milano Tourist Rest, Anuradhapura</w:t>
            </w:r>
          </w:p>
        </w:tc>
        <w:tc>
          <w:tcPr>
            <w:tcW w:w="630" w:type="dxa"/>
            <w:shd w:val="clear" w:color="auto" w:fill="D9E2F3" w:themeFill="accent5" w:themeFillTint="33"/>
            <w:hideMark/>
          </w:tcPr>
          <w:p w14:paraId="7F9ED62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B8B3DD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77D00B4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034DF9D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1766C9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72FF11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541A860"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8</w:t>
            </w:r>
          </w:p>
        </w:tc>
      </w:tr>
      <w:tr w:rsidR="00F6173B" w:rsidRPr="00204B2E" w14:paraId="4BB4BD0D" w14:textId="77777777" w:rsidTr="0030378C">
        <w:trPr>
          <w:trHeight w:val="260"/>
          <w:jc w:val="center"/>
        </w:trPr>
        <w:tc>
          <w:tcPr>
            <w:tcW w:w="895" w:type="dxa"/>
            <w:shd w:val="clear" w:color="auto" w:fill="D9E2F3" w:themeFill="accent5" w:themeFillTint="33"/>
            <w:noWrap/>
            <w:hideMark/>
          </w:tcPr>
          <w:p w14:paraId="0DBA493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22</w:t>
            </w:r>
          </w:p>
        </w:tc>
        <w:tc>
          <w:tcPr>
            <w:tcW w:w="4590" w:type="dxa"/>
            <w:shd w:val="clear" w:color="auto" w:fill="D9E2F3" w:themeFill="accent5" w:themeFillTint="33"/>
            <w:hideMark/>
          </w:tcPr>
          <w:p w14:paraId="3E9720E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Platinum Resort, Anuradhapura</w:t>
            </w:r>
          </w:p>
        </w:tc>
        <w:tc>
          <w:tcPr>
            <w:tcW w:w="630" w:type="dxa"/>
            <w:shd w:val="clear" w:color="auto" w:fill="D9E2F3" w:themeFill="accent5" w:themeFillTint="33"/>
            <w:hideMark/>
          </w:tcPr>
          <w:p w14:paraId="46D58BD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963909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4BAF2C5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1A4457D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AEA142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114794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597D99D1"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10A7BF9B" w14:textId="77777777" w:rsidTr="0030378C">
        <w:trPr>
          <w:trHeight w:val="260"/>
          <w:jc w:val="center"/>
        </w:trPr>
        <w:tc>
          <w:tcPr>
            <w:tcW w:w="895" w:type="dxa"/>
            <w:shd w:val="clear" w:color="auto" w:fill="D9E2F3" w:themeFill="accent5" w:themeFillTint="33"/>
            <w:noWrap/>
            <w:hideMark/>
          </w:tcPr>
          <w:p w14:paraId="6FC56AD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23</w:t>
            </w:r>
          </w:p>
        </w:tc>
        <w:tc>
          <w:tcPr>
            <w:tcW w:w="4590" w:type="dxa"/>
            <w:shd w:val="clear" w:color="auto" w:fill="D9E2F3" w:themeFill="accent5" w:themeFillTint="33"/>
            <w:hideMark/>
          </w:tcPr>
          <w:p w14:paraId="03A0D97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Randiyatha Hotel, Anuradhapura</w:t>
            </w:r>
          </w:p>
        </w:tc>
        <w:tc>
          <w:tcPr>
            <w:tcW w:w="630" w:type="dxa"/>
            <w:shd w:val="clear" w:color="auto" w:fill="D9E2F3" w:themeFill="accent5" w:themeFillTint="33"/>
            <w:hideMark/>
          </w:tcPr>
          <w:p w14:paraId="4CC404A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6F31A4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744556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638C7BE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1F7A049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70EED1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02AB970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0D3E90E7" w14:textId="77777777" w:rsidTr="0030378C">
        <w:trPr>
          <w:trHeight w:val="260"/>
          <w:jc w:val="center"/>
        </w:trPr>
        <w:tc>
          <w:tcPr>
            <w:tcW w:w="895" w:type="dxa"/>
            <w:shd w:val="clear" w:color="auto" w:fill="D9E2F3" w:themeFill="accent5" w:themeFillTint="33"/>
            <w:noWrap/>
            <w:hideMark/>
          </w:tcPr>
          <w:p w14:paraId="0E6E622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24</w:t>
            </w:r>
          </w:p>
        </w:tc>
        <w:tc>
          <w:tcPr>
            <w:tcW w:w="4590" w:type="dxa"/>
            <w:shd w:val="clear" w:color="auto" w:fill="D9E2F3" w:themeFill="accent5" w:themeFillTint="33"/>
            <w:hideMark/>
          </w:tcPr>
          <w:p w14:paraId="3BB8E2B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Tissa Wawu Hotel, Anuradhapura</w:t>
            </w:r>
          </w:p>
        </w:tc>
        <w:tc>
          <w:tcPr>
            <w:tcW w:w="630" w:type="dxa"/>
            <w:shd w:val="clear" w:color="auto" w:fill="D9E2F3" w:themeFill="accent5" w:themeFillTint="33"/>
            <w:hideMark/>
          </w:tcPr>
          <w:p w14:paraId="3EDD565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4C45869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22484F6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4B1AFD6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5775FB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2F9F8B0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6A66BE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52</w:t>
            </w:r>
          </w:p>
        </w:tc>
      </w:tr>
      <w:tr w:rsidR="00F6173B" w:rsidRPr="00204B2E" w14:paraId="40718FE5" w14:textId="77777777" w:rsidTr="0030378C">
        <w:trPr>
          <w:trHeight w:val="260"/>
          <w:jc w:val="center"/>
        </w:trPr>
        <w:tc>
          <w:tcPr>
            <w:tcW w:w="895" w:type="dxa"/>
            <w:shd w:val="clear" w:color="auto" w:fill="D9E2F3" w:themeFill="accent5" w:themeFillTint="33"/>
            <w:noWrap/>
            <w:hideMark/>
          </w:tcPr>
          <w:p w14:paraId="3449AC2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25</w:t>
            </w:r>
          </w:p>
        </w:tc>
        <w:tc>
          <w:tcPr>
            <w:tcW w:w="4590" w:type="dxa"/>
            <w:shd w:val="clear" w:color="auto" w:fill="D9E2F3" w:themeFill="accent5" w:themeFillTint="33"/>
            <w:hideMark/>
          </w:tcPr>
          <w:p w14:paraId="095F5EB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Sorowwa Resort &amp; Spa, Habarana</w:t>
            </w:r>
          </w:p>
        </w:tc>
        <w:tc>
          <w:tcPr>
            <w:tcW w:w="630" w:type="dxa"/>
            <w:shd w:val="clear" w:color="auto" w:fill="D9E2F3" w:themeFill="accent5" w:themeFillTint="33"/>
            <w:hideMark/>
          </w:tcPr>
          <w:p w14:paraId="2AC2666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EE067C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1F9DA4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69382E1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B4DD13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63605B8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02A38856"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22</w:t>
            </w:r>
          </w:p>
        </w:tc>
      </w:tr>
      <w:tr w:rsidR="00F6173B" w:rsidRPr="00204B2E" w14:paraId="398FD7EF" w14:textId="77777777" w:rsidTr="0030378C">
        <w:trPr>
          <w:trHeight w:val="260"/>
          <w:jc w:val="center"/>
        </w:trPr>
        <w:tc>
          <w:tcPr>
            <w:tcW w:w="895" w:type="dxa"/>
            <w:shd w:val="clear" w:color="auto" w:fill="D9E2F3" w:themeFill="accent5" w:themeFillTint="33"/>
            <w:noWrap/>
            <w:hideMark/>
          </w:tcPr>
          <w:p w14:paraId="5FAA16E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26</w:t>
            </w:r>
          </w:p>
        </w:tc>
        <w:tc>
          <w:tcPr>
            <w:tcW w:w="4590" w:type="dxa"/>
            <w:shd w:val="clear" w:color="auto" w:fill="D9E2F3" w:themeFill="accent5" w:themeFillTint="33"/>
            <w:hideMark/>
          </w:tcPr>
          <w:p w14:paraId="1B3DD6D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The Other Corner, Habarana</w:t>
            </w:r>
          </w:p>
        </w:tc>
        <w:tc>
          <w:tcPr>
            <w:tcW w:w="630" w:type="dxa"/>
            <w:shd w:val="clear" w:color="auto" w:fill="D9E2F3" w:themeFill="accent5" w:themeFillTint="33"/>
            <w:hideMark/>
          </w:tcPr>
          <w:p w14:paraId="2E68BD8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33C4E7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B9C1F2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6F64CE4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94B3F5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6CA68B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3E20FCF7"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9</w:t>
            </w:r>
          </w:p>
        </w:tc>
      </w:tr>
      <w:tr w:rsidR="00F6173B" w:rsidRPr="00204B2E" w14:paraId="5C2170BB" w14:textId="77777777" w:rsidTr="0030378C">
        <w:trPr>
          <w:trHeight w:val="260"/>
          <w:jc w:val="center"/>
        </w:trPr>
        <w:tc>
          <w:tcPr>
            <w:tcW w:w="895" w:type="dxa"/>
            <w:shd w:val="clear" w:color="auto" w:fill="D9E2F3" w:themeFill="accent5" w:themeFillTint="33"/>
            <w:noWrap/>
            <w:hideMark/>
          </w:tcPr>
          <w:p w14:paraId="5E5BBA3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27</w:t>
            </w:r>
          </w:p>
        </w:tc>
        <w:tc>
          <w:tcPr>
            <w:tcW w:w="4590" w:type="dxa"/>
            <w:shd w:val="clear" w:color="auto" w:fill="D9E2F3" w:themeFill="accent5" w:themeFillTint="33"/>
            <w:hideMark/>
          </w:tcPr>
          <w:p w14:paraId="0003103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Mihintale, Mihintale</w:t>
            </w:r>
          </w:p>
        </w:tc>
        <w:tc>
          <w:tcPr>
            <w:tcW w:w="630" w:type="dxa"/>
            <w:shd w:val="clear" w:color="auto" w:fill="D9E2F3" w:themeFill="accent5" w:themeFillTint="33"/>
            <w:hideMark/>
          </w:tcPr>
          <w:p w14:paraId="1091F81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4AE6F8E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19E76AD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5DFB26E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70F5EF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73BB837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7BAF8CF3"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10</w:t>
            </w:r>
          </w:p>
        </w:tc>
      </w:tr>
      <w:tr w:rsidR="00F6173B" w:rsidRPr="00204B2E" w14:paraId="74A83945" w14:textId="77777777" w:rsidTr="0030378C">
        <w:trPr>
          <w:trHeight w:val="260"/>
          <w:jc w:val="center"/>
        </w:trPr>
        <w:tc>
          <w:tcPr>
            <w:tcW w:w="895" w:type="dxa"/>
            <w:shd w:val="clear" w:color="auto" w:fill="D9E2F3" w:themeFill="accent5" w:themeFillTint="33"/>
            <w:noWrap/>
            <w:hideMark/>
          </w:tcPr>
          <w:p w14:paraId="09EEAC6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28</w:t>
            </w:r>
          </w:p>
        </w:tc>
        <w:tc>
          <w:tcPr>
            <w:tcW w:w="4590" w:type="dxa"/>
            <w:shd w:val="clear" w:color="auto" w:fill="D9E2F3" w:themeFill="accent5" w:themeFillTint="33"/>
            <w:hideMark/>
          </w:tcPr>
          <w:p w14:paraId="24587F3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Samanala Hotel, Nochchiyagama</w:t>
            </w:r>
          </w:p>
        </w:tc>
        <w:tc>
          <w:tcPr>
            <w:tcW w:w="630" w:type="dxa"/>
            <w:shd w:val="clear" w:color="auto" w:fill="D9E2F3" w:themeFill="accent5" w:themeFillTint="33"/>
            <w:hideMark/>
          </w:tcPr>
          <w:p w14:paraId="72149F9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C3A67E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7B1B87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47FE0D5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851815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69DCBBA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5418D575"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13</w:t>
            </w:r>
          </w:p>
        </w:tc>
      </w:tr>
      <w:tr w:rsidR="00F6173B" w:rsidRPr="00204B2E" w14:paraId="4D952910" w14:textId="77777777" w:rsidTr="0030378C">
        <w:trPr>
          <w:trHeight w:val="260"/>
          <w:jc w:val="center"/>
        </w:trPr>
        <w:tc>
          <w:tcPr>
            <w:tcW w:w="895" w:type="dxa"/>
            <w:shd w:val="clear" w:color="auto" w:fill="D9E2F3" w:themeFill="accent5" w:themeFillTint="33"/>
            <w:noWrap/>
            <w:hideMark/>
          </w:tcPr>
          <w:p w14:paraId="74AA07E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29</w:t>
            </w:r>
          </w:p>
        </w:tc>
        <w:tc>
          <w:tcPr>
            <w:tcW w:w="4590" w:type="dxa"/>
            <w:shd w:val="clear" w:color="auto" w:fill="D9E2F3" w:themeFill="accent5" w:themeFillTint="33"/>
            <w:hideMark/>
          </w:tcPr>
          <w:p w14:paraId="39FECC5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Leopard Den, Pahalamaragahawewa</w:t>
            </w:r>
          </w:p>
        </w:tc>
        <w:tc>
          <w:tcPr>
            <w:tcW w:w="630" w:type="dxa"/>
            <w:shd w:val="clear" w:color="auto" w:fill="D9E2F3" w:themeFill="accent5" w:themeFillTint="33"/>
            <w:hideMark/>
          </w:tcPr>
          <w:p w14:paraId="7EF1025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EF37EF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5E5A04B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3E73FBF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295BC2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4560B97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AB860D4"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12</w:t>
            </w:r>
          </w:p>
        </w:tc>
      </w:tr>
      <w:tr w:rsidR="00F6173B" w:rsidRPr="00204B2E" w14:paraId="3C712783" w14:textId="77777777" w:rsidTr="0030378C">
        <w:trPr>
          <w:trHeight w:val="260"/>
          <w:jc w:val="center"/>
        </w:trPr>
        <w:tc>
          <w:tcPr>
            <w:tcW w:w="895" w:type="dxa"/>
            <w:shd w:val="clear" w:color="auto" w:fill="D9E2F3" w:themeFill="accent5" w:themeFillTint="33"/>
            <w:noWrap/>
            <w:hideMark/>
          </w:tcPr>
          <w:p w14:paraId="6E553BA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30</w:t>
            </w:r>
          </w:p>
        </w:tc>
        <w:tc>
          <w:tcPr>
            <w:tcW w:w="4590" w:type="dxa"/>
            <w:shd w:val="clear" w:color="auto" w:fill="D9E2F3" w:themeFill="accent5" w:themeFillTint="33"/>
            <w:hideMark/>
          </w:tcPr>
          <w:p w14:paraId="56DE64A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Pollan Hotel And Guest House</w:t>
            </w:r>
          </w:p>
        </w:tc>
        <w:tc>
          <w:tcPr>
            <w:tcW w:w="630" w:type="dxa"/>
            <w:shd w:val="clear" w:color="auto" w:fill="D9E2F3" w:themeFill="accent5" w:themeFillTint="33"/>
            <w:hideMark/>
          </w:tcPr>
          <w:p w14:paraId="2CC79B8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0A578F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671F1C3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noWrap/>
            <w:hideMark/>
          </w:tcPr>
          <w:p w14:paraId="2F8A141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F319EC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0DA6269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3A2456D0"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20</w:t>
            </w:r>
          </w:p>
        </w:tc>
      </w:tr>
      <w:tr w:rsidR="00F6173B" w:rsidRPr="00204B2E" w14:paraId="79D3D864" w14:textId="77777777" w:rsidTr="0030378C">
        <w:trPr>
          <w:trHeight w:val="300"/>
          <w:jc w:val="center"/>
        </w:trPr>
        <w:tc>
          <w:tcPr>
            <w:tcW w:w="895" w:type="dxa"/>
            <w:shd w:val="clear" w:color="auto" w:fill="D9E2F3" w:themeFill="accent5" w:themeFillTint="33"/>
            <w:noWrap/>
            <w:hideMark/>
          </w:tcPr>
          <w:p w14:paraId="5C05AE7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31</w:t>
            </w:r>
          </w:p>
        </w:tc>
        <w:tc>
          <w:tcPr>
            <w:tcW w:w="4590" w:type="dxa"/>
            <w:shd w:val="clear" w:color="auto" w:fill="D9E2F3" w:themeFill="accent5" w:themeFillTint="33"/>
            <w:hideMark/>
          </w:tcPr>
          <w:p w14:paraId="61022DC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Cottage Tourist Rest, Anuradhapura</w:t>
            </w:r>
          </w:p>
        </w:tc>
        <w:tc>
          <w:tcPr>
            <w:tcW w:w="630" w:type="dxa"/>
            <w:shd w:val="clear" w:color="auto" w:fill="D9E2F3" w:themeFill="accent5" w:themeFillTint="33"/>
            <w:hideMark/>
          </w:tcPr>
          <w:p w14:paraId="2BA3B18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41DEF17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hideMark/>
          </w:tcPr>
          <w:p w14:paraId="20E174F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0451C7D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06BF98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59500D3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6F174BF8"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5025BF81" w14:textId="77777777" w:rsidTr="0030378C">
        <w:trPr>
          <w:trHeight w:val="260"/>
          <w:jc w:val="center"/>
        </w:trPr>
        <w:tc>
          <w:tcPr>
            <w:tcW w:w="895" w:type="dxa"/>
            <w:shd w:val="clear" w:color="auto" w:fill="D9E2F3" w:themeFill="accent5" w:themeFillTint="33"/>
            <w:noWrap/>
            <w:hideMark/>
          </w:tcPr>
          <w:p w14:paraId="4F21627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32</w:t>
            </w:r>
          </w:p>
        </w:tc>
        <w:tc>
          <w:tcPr>
            <w:tcW w:w="4590" w:type="dxa"/>
            <w:shd w:val="clear" w:color="auto" w:fill="D9E2F3" w:themeFill="accent5" w:themeFillTint="33"/>
            <w:hideMark/>
          </w:tcPr>
          <w:p w14:paraId="4ECB966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Lions Den &amp; Lions D Restaurant, Anuradhapura</w:t>
            </w:r>
          </w:p>
        </w:tc>
        <w:tc>
          <w:tcPr>
            <w:tcW w:w="630" w:type="dxa"/>
            <w:shd w:val="clear" w:color="auto" w:fill="D9E2F3" w:themeFill="accent5" w:themeFillTint="33"/>
            <w:hideMark/>
          </w:tcPr>
          <w:p w14:paraId="735583B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2AC152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EB50A4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5258491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No </w:t>
            </w:r>
          </w:p>
        </w:tc>
        <w:tc>
          <w:tcPr>
            <w:tcW w:w="527" w:type="dxa"/>
            <w:shd w:val="clear" w:color="auto" w:fill="D9E2F3" w:themeFill="accent5" w:themeFillTint="33"/>
            <w:noWrap/>
            <w:hideMark/>
          </w:tcPr>
          <w:p w14:paraId="1FF7F40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658BA9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4FBA9E6"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63564669" w14:textId="77777777" w:rsidTr="0030378C">
        <w:trPr>
          <w:trHeight w:val="260"/>
          <w:jc w:val="center"/>
        </w:trPr>
        <w:tc>
          <w:tcPr>
            <w:tcW w:w="895" w:type="dxa"/>
            <w:shd w:val="clear" w:color="auto" w:fill="D9E2F3" w:themeFill="accent5" w:themeFillTint="33"/>
            <w:noWrap/>
            <w:hideMark/>
          </w:tcPr>
          <w:p w14:paraId="5330A9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33</w:t>
            </w:r>
          </w:p>
        </w:tc>
        <w:tc>
          <w:tcPr>
            <w:tcW w:w="4590" w:type="dxa"/>
            <w:shd w:val="clear" w:color="auto" w:fill="D9E2F3" w:themeFill="accent5" w:themeFillTint="33"/>
            <w:hideMark/>
          </w:tcPr>
          <w:p w14:paraId="0CEA4E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Madara, Anuradhapura</w:t>
            </w:r>
          </w:p>
        </w:tc>
        <w:tc>
          <w:tcPr>
            <w:tcW w:w="630" w:type="dxa"/>
            <w:shd w:val="clear" w:color="auto" w:fill="D9E2F3" w:themeFill="accent5" w:themeFillTint="33"/>
            <w:hideMark/>
          </w:tcPr>
          <w:p w14:paraId="13D9343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EB4F50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4F27E4B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487EAAB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E67B44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2B7AD49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223985E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4B7C12FF" w14:textId="77777777" w:rsidTr="0030378C">
        <w:trPr>
          <w:trHeight w:val="260"/>
          <w:jc w:val="center"/>
        </w:trPr>
        <w:tc>
          <w:tcPr>
            <w:tcW w:w="895" w:type="dxa"/>
            <w:shd w:val="clear" w:color="auto" w:fill="D9E2F3" w:themeFill="accent5" w:themeFillTint="33"/>
            <w:noWrap/>
            <w:hideMark/>
          </w:tcPr>
          <w:p w14:paraId="7FD806D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34</w:t>
            </w:r>
          </w:p>
        </w:tc>
        <w:tc>
          <w:tcPr>
            <w:tcW w:w="4590" w:type="dxa"/>
            <w:shd w:val="clear" w:color="auto" w:fill="D9E2F3" w:themeFill="accent5" w:themeFillTint="33"/>
            <w:hideMark/>
          </w:tcPr>
          <w:p w14:paraId="1D8AE74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Moonstone, Anuradhapura</w:t>
            </w:r>
          </w:p>
        </w:tc>
        <w:tc>
          <w:tcPr>
            <w:tcW w:w="630" w:type="dxa"/>
            <w:shd w:val="clear" w:color="auto" w:fill="D9E2F3" w:themeFill="accent5" w:themeFillTint="33"/>
            <w:hideMark/>
          </w:tcPr>
          <w:p w14:paraId="74D8719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E8A173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2A9EB9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4BC0637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EB5858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4CFA79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D5C2943"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14</w:t>
            </w:r>
          </w:p>
        </w:tc>
      </w:tr>
      <w:tr w:rsidR="00F6173B" w:rsidRPr="00204B2E" w14:paraId="583CE54B" w14:textId="77777777" w:rsidTr="0030378C">
        <w:trPr>
          <w:trHeight w:val="260"/>
          <w:jc w:val="center"/>
        </w:trPr>
        <w:tc>
          <w:tcPr>
            <w:tcW w:w="895" w:type="dxa"/>
            <w:shd w:val="clear" w:color="auto" w:fill="D9E2F3" w:themeFill="accent5" w:themeFillTint="33"/>
            <w:noWrap/>
            <w:hideMark/>
          </w:tcPr>
          <w:p w14:paraId="71F199C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35</w:t>
            </w:r>
          </w:p>
        </w:tc>
        <w:tc>
          <w:tcPr>
            <w:tcW w:w="4590" w:type="dxa"/>
            <w:shd w:val="clear" w:color="auto" w:fill="D9E2F3" w:themeFill="accent5" w:themeFillTint="33"/>
            <w:hideMark/>
          </w:tcPr>
          <w:p w14:paraId="5CA4BD2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Lake View Garden Hotel, Anuradhapura</w:t>
            </w:r>
          </w:p>
        </w:tc>
        <w:tc>
          <w:tcPr>
            <w:tcW w:w="630" w:type="dxa"/>
            <w:shd w:val="clear" w:color="auto" w:fill="D9E2F3" w:themeFill="accent5" w:themeFillTint="33"/>
            <w:hideMark/>
          </w:tcPr>
          <w:p w14:paraId="36FA8AE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44B020D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3E92FF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13E2491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B19A9F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529ABA6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14ECFE12"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4DE67C3C" w14:textId="77777777" w:rsidTr="0030378C">
        <w:trPr>
          <w:trHeight w:val="260"/>
          <w:jc w:val="center"/>
        </w:trPr>
        <w:tc>
          <w:tcPr>
            <w:tcW w:w="895" w:type="dxa"/>
            <w:shd w:val="clear" w:color="auto" w:fill="D9E2F3" w:themeFill="accent5" w:themeFillTint="33"/>
            <w:noWrap/>
            <w:hideMark/>
          </w:tcPr>
          <w:p w14:paraId="333549B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36</w:t>
            </w:r>
          </w:p>
        </w:tc>
        <w:tc>
          <w:tcPr>
            <w:tcW w:w="4590" w:type="dxa"/>
            <w:shd w:val="clear" w:color="auto" w:fill="D9E2F3" w:themeFill="accent5" w:themeFillTint="33"/>
            <w:hideMark/>
          </w:tcPr>
          <w:p w14:paraId="1E5A82D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Panorama Guest House, Anuradhapura</w:t>
            </w:r>
          </w:p>
        </w:tc>
        <w:tc>
          <w:tcPr>
            <w:tcW w:w="630" w:type="dxa"/>
            <w:shd w:val="clear" w:color="auto" w:fill="D9E2F3" w:themeFill="accent5" w:themeFillTint="33"/>
            <w:hideMark/>
          </w:tcPr>
          <w:p w14:paraId="11597DB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139B87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E6784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345D995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5CF75C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02E6BD8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690169C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520F38F1" w14:textId="77777777" w:rsidTr="0030378C">
        <w:trPr>
          <w:trHeight w:val="260"/>
          <w:jc w:val="center"/>
        </w:trPr>
        <w:tc>
          <w:tcPr>
            <w:tcW w:w="895" w:type="dxa"/>
            <w:shd w:val="clear" w:color="auto" w:fill="D9E2F3" w:themeFill="accent5" w:themeFillTint="33"/>
            <w:noWrap/>
            <w:hideMark/>
          </w:tcPr>
          <w:p w14:paraId="1E38ECB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37</w:t>
            </w:r>
          </w:p>
        </w:tc>
        <w:tc>
          <w:tcPr>
            <w:tcW w:w="4590" w:type="dxa"/>
            <w:shd w:val="clear" w:color="auto" w:fill="D9E2F3" w:themeFill="accent5" w:themeFillTint="33"/>
            <w:hideMark/>
          </w:tcPr>
          <w:p w14:paraId="08DD863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Syzygy Garden, Anuradhapura</w:t>
            </w:r>
          </w:p>
        </w:tc>
        <w:tc>
          <w:tcPr>
            <w:tcW w:w="630" w:type="dxa"/>
            <w:shd w:val="clear" w:color="auto" w:fill="D9E2F3" w:themeFill="accent5" w:themeFillTint="33"/>
            <w:hideMark/>
          </w:tcPr>
          <w:p w14:paraId="3573ABA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18BEE5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6042876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7352069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CD385D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49C2E29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547CD337"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7</w:t>
            </w:r>
          </w:p>
        </w:tc>
      </w:tr>
      <w:tr w:rsidR="00F6173B" w:rsidRPr="00204B2E" w14:paraId="4070583D" w14:textId="77777777" w:rsidTr="0030378C">
        <w:trPr>
          <w:trHeight w:val="260"/>
          <w:jc w:val="center"/>
        </w:trPr>
        <w:tc>
          <w:tcPr>
            <w:tcW w:w="895" w:type="dxa"/>
            <w:shd w:val="clear" w:color="auto" w:fill="D9E2F3" w:themeFill="accent5" w:themeFillTint="33"/>
            <w:noWrap/>
            <w:hideMark/>
          </w:tcPr>
          <w:p w14:paraId="2D08681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38</w:t>
            </w:r>
          </w:p>
        </w:tc>
        <w:tc>
          <w:tcPr>
            <w:tcW w:w="4590" w:type="dxa"/>
            <w:shd w:val="clear" w:color="auto" w:fill="D9E2F3" w:themeFill="accent5" w:themeFillTint="33"/>
            <w:hideMark/>
          </w:tcPr>
          <w:p w14:paraId="368F2D5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Galkiriyagama Village, Galkiriyagama</w:t>
            </w:r>
          </w:p>
        </w:tc>
        <w:tc>
          <w:tcPr>
            <w:tcW w:w="630" w:type="dxa"/>
            <w:shd w:val="clear" w:color="auto" w:fill="D9E2F3" w:themeFill="accent5" w:themeFillTint="33"/>
            <w:hideMark/>
          </w:tcPr>
          <w:p w14:paraId="2DCAAE9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539947E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A68295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490769F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C79F84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2E35E4A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6491AAFD"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30049AAF" w14:textId="77777777" w:rsidTr="0030378C">
        <w:trPr>
          <w:trHeight w:val="260"/>
          <w:jc w:val="center"/>
        </w:trPr>
        <w:tc>
          <w:tcPr>
            <w:tcW w:w="895" w:type="dxa"/>
            <w:shd w:val="clear" w:color="auto" w:fill="D9E2F3" w:themeFill="accent5" w:themeFillTint="33"/>
            <w:noWrap/>
            <w:hideMark/>
          </w:tcPr>
          <w:p w14:paraId="30F5F55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39</w:t>
            </w:r>
          </w:p>
        </w:tc>
        <w:tc>
          <w:tcPr>
            <w:tcW w:w="4590" w:type="dxa"/>
            <w:shd w:val="clear" w:color="auto" w:fill="D9E2F3" w:themeFill="accent5" w:themeFillTint="33"/>
            <w:hideMark/>
          </w:tcPr>
          <w:p w14:paraId="66D150D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Candila Hotel &amp; Sports Club, Habarana</w:t>
            </w:r>
          </w:p>
        </w:tc>
        <w:tc>
          <w:tcPr>
            <w:tcW w:w="630" w:type="dxa"/>
            <w:shd w:val="clear" w:color="auto" w:fill="D9E2F3" w:themeFill="accent5" w:themeFillTint="33"/>
            <w:hideMark/>
          </w:tcPr>
          <w:p w14:paraId="0716F9D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77C37C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hideMark/>
          </w:tcPr>
          <w:p w14:paraId="1374926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7A2058D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5FD4CD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17A471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6B06663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13</w:t>
            </w:r>
          </w:p>
        </w:tc>
      </w:tr>
      <w:tr w:rsidR="00F6173B" w:rsidRPr="00204B2E" w14:paraId="69512F02" w14:textId="77777777" w:rsidTr="0030378C">
        <w:trPr>
          <w:trHeight w:val="260"/>
          <w:jc w:val="center"/>
        </w:trPr>
        <w:tc>
          <w:tcPr>
            <w:tcW w:w="895" w:type="dxa"/>
            <w:shd w:val="clear" w:color="auto" w:fill="D9E2F3" w:themeFill="accent5" w:themeFillTint="33"/>
            <w:noWrap/>
            <w:hideMark/>
          </w:tcPr>
          <w:p w14:paraId="3BAEF6A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40</w:t>
            </w:r>
          </w:p>
        </w:tc>
        <w:tc>
          <w:tcPr>
            <w:tcW w:w="4590" w:type="dxa"/>
            <w:shd w:val="clear" w:color="auto" w:fill="D9E2F3" w:themeFill="accent5" w:themeFillTint="33"/>
            <w:hideMark/>
          </w:tcPr>
          <w:p w14:paraId="42393EA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Habarana Rest House, Habarana</w:t>
            </w:r>
          </w:p>
        </w:tc>
        <w:tc>
          <w:tcPr>
            <w:tcW w:w="630" w:type="dxa"/>
            <w:shd w:val="clear" w:color="auto" w:fill="D9E2F3" w:themeFill="accent5" w:themeFillTint="33"/>
            <w:hideMark/>
          </w:tcPr>
          <w:p w14:paraId="292592A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1776EB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hideMark/>
          </w:tcPr>
          <w:p w14:paraId="7DDFA48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07B8539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56AD13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2DEA231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0A522FC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0D006188" w14:textId="77777777" w:rsidTr="0030378C">
        <w:trPr>
          <w:trHeight w:val="260"/>
          <w:jc w:val="center"/>
        </w:trPr>
        <w:tc>
          <w:tcPr>
            <w:tcW w:w="895" w:type="dxa"/>
            <w:shd w:val="clear" w:color="auto" w:fill="D9E2F3" w:themeFill="accent5" w:themeFillTint="33"/>
            <w:noWrap/>
            <w:hideMark/>
          </w:tcPr>
          <w:p w14:paraId="6A8543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41</w:t>
            </w:r>
          </w:p>
        </w:tc>
        <w:tc>
          <w:tcPr>
            <w:tcW w:w="4590" w:type="dxa"/>
            <w:shd w:val="clear" w:color="auto" w:fill="D9E2F3" w:themeFill="accent5" w:themeFillTint="33"/>
            <w:hideMark/>
          </w:tcPr>
          <w:p w14:paraId="15824FE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Kahatagasdigiliya Rest House</w:t>
            </w:r>
          </w:p>
        </w:tc>
        <w:tc>
          <w:tcPr>
            <w:tcW w:w="630" w:type="dxa"/>
            <w:shd w:val="clear" w:color="auto" w:fill="D9E2F3" w:themeFill="accent5" w:themeFillTint="33"/>
            <w:hideMark/>
          </w:tcPr>
          <w:p w14:paraId="433FA3F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B81EEC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42B337E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707404C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DE78C0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26F2A9D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466ADF78"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505CFED0" w14:textId="77777777" w:rsidTr="0030378C">
        <w:trPr>
          <w:trHeight w:val="260"/>
          <w:jc w:val="center"/>
        </w:trPr>
        <w:tc>
          <w:tcPr>
            <w:tcW w:w="895" w:type="dxa"/>
            <w:shd w:val="clear" w:color="auto" w:fill="D9E2F3" w:themeFill="accent5" w:themeFillTint="33"/>
            <w:noWrap/>
            <w:hideMark/>
          </w:tcPr>
          <w:p w14:paraId="62AA5D5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42</w:t>
            </w:r>
          </w:p>
        </w:tc>
        <w:tc>
          <w:tcPr>
            <w:tcW w:w="4590" w:type="dxa"/>
            <w:shd w:val="clear" w:color="auto" w:fill="D9E2F3" w:themeFill="accent5" w:themeFillTint="33"/>
            <w:hideMark/>
          </w:tcPr>
          <w:p w14:paraId="3CCBE8F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Mihiliya Guest House, Kekirawa</w:t>
            </w:r>
          </w:p>
        </w:tc>
        <w:tc>
          <w:tcPr>
            <w:tcW w:w="630" w:type="dxa"/>
            <w:shd w:val="clear" w:color="auto" w:fill="D9E2F3" w:themeFill="accent5" w:themeFillTint="33"/>
            <w:hideMark/>
          </w:tcPr>
          <w:p w14:paraId="75B5FA9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615B540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07B3CDB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17E897C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113E8D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03D84C6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BF721FF"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27A2381D" w14:textId="77777777" w:rsidTr="0030378C">
        <w:trPr>
          <w:trHeight w:val="260"/>
          <w:jc w:val="center"/>
        </w:trPr>
        <w:tc>
          <w:tcPr>
            <w:tcW w:w="895" w:type="dxa"/>
            <w:shd w:val="clear" w:color="auto" w:fill="D9E2F3" w:themeFill="accent5" w:themeFillTint="33"/>
            <w:noWrap/>
            <w:hideMark/>
          </w:tcPr>
          <w:p w14:paraId="1AA8496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43</w:t>
            </w:r>
          </w:p>
        </w:tc>
        <w:tc>
          <w:tcPr>
            <w:tcW w:w="4590" w:type="dxa"/>
            <w:shd w:val="clear" w:color="auto" w:fill="D9E2F3" w:themeFill="accent5" w:themeFillTint="33"/>
            <w:hideMark/>
          </w:tcPr>
          <w:p w14:paraId="4513E39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Rest House Kekirawa</w:t>
            </w:r>
          </w:p>
        </w:tc>
        <w:tc>
          <w:tcPr>
            <w:tcW w:w="630" w:type="dxa"/>
            <w:shd w:val="clear" w:color="auto" w:fill="D9E2F3" w:themeFill="accent5" w:themeFillTint="33"/>
            <w:hideMark/>
          </w:tcPr>
          <w:p w14:paraId="270EA0B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737B72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2F7997D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66C258E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8D8D12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40DBE8E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4F83DBA9"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w:t>
            </w:r>
          </w:p>
        </w:tc>
      </w:tr>
      <w:tr w:rsidR="00F6173B" w:rsidRPr="00204B2E" w14:paraId="777CA46C" w14:textId="77777777" w:rsidTr="0030378C">
        <w:trPr>
          <w:trHeight w:val="260"/>
          <w:jc w:val="center"/>
        </w:trPr>
        <w:tc>
          <w:tcPr>
            <w:tcW w:w="895" w:type="dxa"/>
            <w:shd w:val="clear" w:color="auto" w:fill="D9E2F3" w:themeFill="accent5" w:themeFillTint="33"/>
            <w:noWrap/>
            <w:hideMark/>
          </w:tcPr>
          <w:p w14:paraId="154F6B6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44</w:t>
            </w:r>
          </w:p>
        </w:tc>
        <w:tc>
          <w:tcPr>
            <w:tcW w:w="4590" w:type="dxa"/>
            <w:shd w:val="clear" w:color="auto" w:fill="D9E2F3" w:themeFill="accent5" w:themeFillTint="33"/>
            <w:hideMark/>
          </w:tcPr>
          <w:p w14:paraId="22D92BF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Semila Green Garden Hotel, Madatugama</w:t>
            </w:r>
          </w:p>
        </w:tc>
        <w:tc>
          <w:tcPr>
            <w:tcW w:w="630" w:type="dxa"/>
            <w:shd w:val="clear" w:color="auto" w:fill="D9E2F3" w:themeFill="accent5" w:themeFillTint="33"/>
            <w:hideMark/>
          </w:tcPr>
          <w:p w14:paraId="00783D6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FD88BB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517573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21E3AB0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624C80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3C1A1C3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50B85C5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8</w:t>
            </w:r>
          </w:p>
        </w:tc>
      </w:tr>
      <w:tr w:rsidR="00F6173B" w:rsidRPr="00204B2E" w14:paraId="39B93B6F" w14:textId="77777777" w:rsidTr="0030378C">
        <w:trPr>
          <w:trHeight w:val="260"/>
          <w:jc w:val="center"/>
        </w:trPr>
        <w:tc>
          <w:tcPr>
            <w:tcW w:w="895" w:type="dxa"/>
            <w:shd w:val="clear" w:color="auto" w:fill="D9E2F3" w:themeFill="accent5" w:themeFillTint="33"/>
            <w:noWrap/>
            <w:hideMark/>
          </w:tcPr>
          <w:p w14:paraId="03BCAAA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45</w:t>
            </w:r>
          </w:p>
        </w:tc>
        <w:tc>
          <w:tcPr>
            <w:tcW w:w="4590" w:type="dxa"/>
            <w:shd w:val="clear" w:color="auto" w:fill="D9E2F3" w:themeFill="accent5" w:themeFillTint="33"/>
            <w:hideMark/>
          </w:tcPr>
          <w:p w14:paraId="77EAFC2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Medawachchiya Rest House, Medawachchiya</w:t>
            </w:r>
          </w:p>
        </w:tc>
        <w:tc>
          <w:tcPr>
            <w:tcW w:w="630" w:type="dxa"/>
            <w:shd w:val="clear" w:color="auto" w:fill="D9E2F3" w:themeFill="accent5" w:themeFillTint="33"/>
            <w:hideMark/>
          </w:tcPr>
          <w:p w14:paraId="0CD8C60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330D9D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342135B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noWrap/>
            <w:hideMark/>
          </w:tcPr>
          <w:p w14:paraId="7917759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14070B3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6D45B2B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5E5F4BE"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3B64AFB0" w14:textId="77777777" w:rsidTr="0030378C">
        <w:trPr>
          <w:trHeight w:val="260"/>
          <w:jc w:val="center"/>
        </w:trPr>
        <w:tc>
          <w:tcPr>
            <w:tcW w:w="895" w:type="dxa"/>
            <w:shd w:val="clear" w:color="auto" w:fill="D9E2F3" w:themeFill="accent5" w:themeFillTint="33"/>
            <w:noWrap/>
            <w:hideMark/>
          </w:tcPr>
          <w:p w14:paraId="1229EB9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46</w:t>
            </w:r>
          </w:p>
        </w:tc>
        <w:tc>
          <w:tcPr>
            <w:tcW w:w="4590" w:type="dxa"/>
            <w:shd w:val="clear" w:color="auto" w:fill="D9E2F3" w:themeFill="accent5" w:themeFillTint="33"/>
            <w:hideMark/>
          </w:tcPr>
          <w:p w14:paraId="6D40BB2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Hurulu Sevena Hotel</w:t>
            </w:r>
          </w:p>
        </w:tc>
        <w:tc>
          <w:tcPr>
            <w:tcW w:w="630" w:type="dxa"/>
            <w:shd w:val="clear" w:color="auto" w:fill="D9E2F3" w:themeFill="accent5" w:themeFillTint="33"/>
            <w:hideMark/>
          </w:tcPr>
          <w:p w14:paraId="6758AE3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501F84B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Guest house</w:t>
            </w:r>
          </w:p>
        </w:tc>
        <w:tc>
          <w:tcPr>
            <w:tcW w:w="1247" w:type="dxa"/>
            <w:shd w:val="clear" w:color="auto" w:fill="D9E2F3" w:themeFill="accent5" w:themeFillTint="33"/>
            <w:noWrap/>
            <w:hideMark/>
          </w:tcPr>
          <w:p w14:paraId="64331E1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Grade C</w:t>
            </w:r>
          </w:p>
        </w:tc>
        <w:tc>
          <w:tcPr>
            <w:tcW w:w="527" w:type="dxa"/>
            <w:shd w:val="clear" w:color="auto" w:fill="D9E2F3" w:themeFill="accent5" w:themeFillTint="33"/>
            <w:noWrap/>
            <w:hideMark/>
          </w:tcPr>
          <w:p w14:paraId="18157E3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B97F07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5EF152C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6B00BF88"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13</w:t>
            </w:r>
          </w:p>
        </w:tc>
      </w:tr>
      <w:tr w:rsidR="00F6173B" w:rsidRPr="00204B2E" w14:paraId="45287B3E" w14:textId="77777777" w:rsidTr="0030378C">
        <w:trPr>
          <w:trHeight w:val="260"/>
          <w:jc w:val="center"/>
        </w:trPr>
        <w:tc>
          <w:tcPr>
            <w:tcW w:w="895" w:type="dxa"/>
            <w:shd w:val="clear" w:color="auto" w:fill="D9E2F3" w:themeFill="accent5" w:themeFillTint="33"/>
            <w:noWrap/>
            <w:hideMark/>
          </w:tcPr>
          <w:p w14:paraId="20B4D0A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47</w:t>
            </w:r>
          </w:p>
        </w:tc>
        <w:tc>
          <w:tcPr>
            <w:tcW w:w="4590" w:type="dxa"/>
            <w:shd w:val="clear" w:color="auto" w:fill="D9E2F3" w:themeFill="accent5" w:themeFillTint="33"/>
            <w:hideMark/>
          </w:tcPr>
          <w:p w14:paraId="53B6393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Kivga Holiday Home, Anuradhapura</w:t>
            </w:r>
          </w:p>
        </w:tc>
        <w:tc>
          <w:tcPr>
            <w:tcW w:w="630" w:type="dxa"/>
            <w:shd w:val="clear" w:color="auto" w:fill="D9E2F3" w:themeFill="accent5" w:themeFillTint="33"/>
            <w:hideMark/>
          </w:tcPr>
          <w:p w14:paraId="10BEC27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135FE0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0F5F4D5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Deluxe</w:t>
            </w:r>
          </w:p>
        </w:tc>
        <w:tc>
          <w:tcPr>
            <w:tcW w:w="527" w:type="dxa"/>
            <w:shd w:val="clear" w:color="auto" w:fill="D9E2F3" w:themeFill="accent5" w:themeFillTint="33"/>
            <w:noWrap/>
            <w:hideMark/>
          </w:tcPr>
          <w:p w14:paraId="5627445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B76CB3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575EBEE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68CF1137"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1B201D79" w14:textId="77777777" w:rsidTr="0030378C">
        <w:trPr>
          <w:trHeight w:val="260"/>
          <w:jc w:val="center"/>
        </w:trPr>
        <w:tc>
          <w:tcPr>
            <w:tcW w:w="895" w:type="dxa"/>
            <w:shd w:val="clear" w:color="auto" w:fill="D9E2F3" w:themeFill="accent5" w:themeFillTint="33"/>
            <w:noWrap/>
            <w:hideMark/>
          </w:tcPr>
          <w:p w14:paraId="3D0CDA4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48</w:t>
            </w:r>
          </w:p>
        </w:tc>
        <w:tc>
          <w:tcPr>
            <w:tcW w:w="4590" w:type="dxa"/>
            <w:shd w:val="clear" w:color="auto" w:fill="D9E2F3" w:themeFill="accent5" w:themeFillTint="33"/>
            <w:hideMark/>
          </w:tcPr>
          <w:p w14:paraId="311DF39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The Ficus Grove, Habarana</w:t>
            </w:r>
          </w:p>
        </w:tc>
        <w:tc>
          <w:tcPr>
            <w:tcW w:w="630" w:type="dxa"/>
            <w:shd w:val="clear" w:color="auto" w:fill="D9E2F3" w:themeFill="accent5" w:themeFillTint="33"/>
            <w:hideMark/>
          </w:tcPr>
          <w:p w14:paraId="6515B02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C12D38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4948DCD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Deluxe</w:t>
            </w:r>
          </w:p>
        </w:tc>
        <w:tc>
          <w:tcPr>
            <w:tcW w:w="527" w:type="dxa"/>
            <w:shd w:val="clear" w:color="auto" w:fill="D9E2F3" w:themeFill="accent5" w:themeFillTint="33"/>
            <w:noWrap/>
            <w:hideMark/>
          </w:tcPr>
          <w:p w14:paraId="0B4C3F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73786D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783BCB6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8F61EB5"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1319FA39" w14:textId="77777777" w:rsidTr="0030378C">
        <w:trPr>
          <w:trHeight w:val="260"/>
          <w:jc w:val="center"/>
        </w:trPr>
        <w:tc>
          <w:tcPr>
            <w:tcW w:w="895" w:type="dxa"/>
            <w:shd w:val="clear" w:color="auto" w:fill="D9E2F3" w:themeFill="accent5" w:themeFillTint="33"/>
            <w:noWrap/>
            <w:hideMark/>
          </w:tcPr>
          <w:p w14:paraId="3A175B1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49</w:t>
            </w:r>
          </w:p>
        </w:tc>
        <w:tc>
          <w:tcPr>
            <w:tcW w:w="4590" w:type="dxa"/>
            <w:shd w:val="clear" w:color="auto" w:fill="D9E2F3" w:themeFill="accent5" w:themeFillTint="33"/>
            <w:hideMark/>
          </w:tcPr>
          <w:p w14:paraId="2D0D3FD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Green Villa, Anuradhapura</w:t>
            </w:r>
          </w:p>
        </w:tc>
        <w:tc>
          <w:tcPr>
            <w:tcW w:w="630" w:type="dxa"/>
            <w:shd w:val="clear" w:color="auto" w:fill="D9E2F3" w:themeFill="accent5" w:themeFillTint="33"/>
            <w:hideMark/>
          </w:tcPr>
          <w:p w14:paraId="705607F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F7BB2A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378134C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Deluxe</w:t>
            </w:r>
          </w:p>
        </w:tc>
        <w:tc>
          <w:tcPr>
            <w:tcW w:w="527" w:type="dxa"/>
            <w:shd w:val="clear" w:color="auto" w:fill="D9E2F3" w:themeFill="accent5" w:themeFillTint="33"/>
            <w:noWrap/>
            <w:hideMark/>
          </w:tcPr>
          <w:p w14:paraId="72D302D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421140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40A184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32512292"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w:t>
            </w:r>
          </w:p>
        </w:tc>
      </w:tr>
      <w:tr w:rsidR="00F6173B" w:rsidRPr="00204B2E" w14:paraId="342F96DB" w14:textId="77777777" w:rsidTr="0030378C">
        <w:trPr>
          <w:trHeight w:val="260"/>
          <w:jc w:val="center"/>
        </w:trPr>
        <w:tc>
          <w:tcPr>
            <w:tcW w:w="895" w:type="dxa"/>
            <w:shd w:val="clear" w:color="auto" w:fill="D9E2F3" w:themeFill="accent5" w:themeFillTint="33"/>
            <w:noWrap/>
            <w:hideMark/>
          </w:tcPr>
          <w:p w14:paraId="66A10E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50</w:t>
            </w:r>
          </w:p>
        </w:tc>
        <w:tc>
          <w:tcPr>
            <w:tcW w:w="4590" w:type="dxa"/>
            <w:shd w:val="clear" w:color="auto" w:fill="D9E2F3" w:themeFill="accent5" w:themeFillTint="33"/>
            <w:hideMark/>
          </w:tcPr>
          <w:p w14:paraId="4BB76F9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Sadula Holiday Resort, Anuradhapura</w:t>
            </w:r>
          </w:p>
        </w:tc>
        <w:tc>
          <w:tcPr>
            <w:tcW w:w="630" w:type="dxa"/>
            <w:shd w:val="clear" w:color="auto" w:fill="D9E2F3" w:themeFill="accent5" w:themeFillTint="33"/>
            <w:hideMark/>
          </w:tcPr>
          <w:p w14:paraId="5740DB2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6E25600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2AE2EBF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5E82B4A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759294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12928FD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BA52AA3"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748CA7A7" w14:textId="77777777" w:rsidTr="0030378C">
        <w:trPr>
          <w:trHeight w:val="260"/>
          <w:jc w:val="center"/>
        </w:trPr>
        <w:tc>
          <w:tcPr>
            <w:tcW w:w="895" w:type="dxa"/>
            <w:shd w:val="clear" w:color="auto" w:fill="D9E2F3" w:themeFill="accent5" w:themeFillTint="33"/>
            <w:noWrap/>
            <w:hideMark/>
          </w:tcPr>
          <w:p w14:paraId="20BB1B7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51</w:t>
            </w:r>
          </w:p>
        </w:tc>
        <w:tc>
          <w:tcPr>
            <w:tcW w:w="4590" w:type="dxa"/>
            <w:shd w:val="clear" w:color="auto" w:fill="D9E2F3" w:themeFill="accent5" w:themeFillTint="33"/>
            <w:hideMark/>
          </w:tcPr>
          <w:p w14:paraId="451957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Jasmin Villa, Habarana</w:t>
            </w:r>
          </w:p>
        </w:tc>
        <w:tc>
          <w:tcPr>
            <w:tcW w:w="630" w:type="dxa"/>
            <w:shd w:val="clear" w:color="auto" w:fill="D9E2F3" w:themeFill="accent5" w:themeFillTint="33"/>
            <w:hideMark/>
          </w:tcPr>
          <w:p w14:paraId="78496C4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3CC74E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45ACAA7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0C15539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9342A4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5146097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06E695EB"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w:t>
            </w:r>
          </w:p>
        </w:tc>
      </w:tr>
      <w:tr w:rsidR="00F6173B" w:rsidRPr="00204B2E" w14:paraId="38C29EE4" w14:textId="77777777" w:rsidTr="0030378C">
        <w:trPr>
          <w:trHeight w:val="300"/>
          <w:jc w:val="center"/>
        </w:trPr>
        <w:tc>
          <w:tcPr>
            <w:tcW w:w="895" w:type="dxa"/>
            <w:shd w:val="clear" w:color="auto" w:fill="D9E2F3" w:themeFill="accent5" w:themeFillTint="33"/>
            <w:noWrap/>
            <w:hideMark/>
          </w:tcPr>
          <w:p w14:paraId="5308AB9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52</w:t>
            </w:r>
          </w:p>
        </w:tc>
        <w:tc>
          <w:tcPr>
            <w:tcW w:w="4590" w:type="dxa"/>
            <w:shd w:val="clear" w:color="auto" w:fill="D9E2F3" w:themeFill="accent5" w:themeFillTint="33"/>
            <w:hideMark/>
          </w:tcPr>
          <w:p w14:paraId="0EAB14A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Le Grand Meaulnes - Family Holiday Bungalow, Habarana</w:t>
            </w:r>
          </w:p>
        </w:tc>
        <w:tc>
          <w:tcPr>
            <w:tcW w:w="630" w:type="dxa"/>
            <w:shd w:val="clear" w:color="auto" w:fill="D9E2F3" w:themeFill="accent5" w:themeFillTint="33"/>
            <w:hideMark/>
          </w:tcPr>
          <w:p w14:paraId="5442F90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85805D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53E3E3F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68AD47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5AA3CCF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58FA985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20B20F94"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w:t>
            </w:r>
          </w:p>
        </w:tc>
      </w:tr>
      <w:tr w:rsidR="00F6173B" w:rsidRPr="00204B2E" w14:paraId="6F9262B5" w14:textId="77777777" w:rsidTr="0030378C">
        <w:trPr>
          <w:trHeight w:val="300"/>
          <w:jc w:val="center"/>
        </w:trPr>
        <w:tc>
          <w:tcPr>
            <w:tcW w:w="895" w:type="dxa"/>
            <w:shd w:val="clear" w:color="auto" w:fill="D9E2F3" w:themeFill="accent5" w:themeFillTint="33"/>
            <w:noWrap/>
            <w:hideMark/>
          </w:tcPr>
          <w:p w14:paraId="1D56581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53</w:t>
            </w:r>
          </w:p>
        </w:tc>
        <w:tc>
          <w:tcPr>
            <w:tcW w:w="4590" w:type="dxa"/>
            <w:shd w:val="clear" w:color="auto" w:fill="D9E2F3" w:themeFill="accent5" w:themeFillTint="33"/>
            <w:hideMark/>
          </w:tcPr>
          <w:p w14:paraId="147E13D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Sevenagama, Habarana</w:t>
            </w:r>
          </w:p>
        </w:tc>
        <w:tc>
          <w:tcPr>
            <w:tcW w:w="630" w:type="dxa"/>
            <w:shd w:val="clear" w:color="auto" w:fill="D9E2F3" w:themeFill="accent5" w:themeFillTint="33"/>
            <w:hideMark/>
          </w:tcPr>
          <w:p w14:paraId="43CCF74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293636A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1FDB8DC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44DB788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32AB3CA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6E422D8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7BD8841A"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7DB2932D" w14:textId="77777777" w:rsidTr="0030378C">
        <w:trPr>
          <w:trHeight w:val="260"/>
          <w:jc w:val="center"/>
        </w:trPr>
        <w:tc>
          <w:tcPr>
            <w:tcW w:w="895" w:type="dxa"/>
            <w:shd w:val="clear" w:color="auto" w:fill="D9E2F3" w:themeFill="accent5" w:themeFillTint="33"/>
            <w:noWrap/>
            <w:hideMark/>
          </w:tcPr>
          <w:p w14:paraId="5DE19BA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54</w:t>
            </w:r>
          </w:p>
        </w:tc>
        <w:tc>
          <w:tcPr>
            <w:tcW w:w="4590" w:type="dxa"/>
            <w:shd w:val="clear" w:color="auto" w:fill="D9E2F3" w:themeFill="accent5" w:themeFillTint="33"/>
            <w:hideMark/>
          </w:tcPr>
          <w:p w14:paraId="331E720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Heaven Upon Rice Fields, Anuradhapura</w:t>
            </w:r>
          </w:p>
        </w:tc>
        <w:tc>
          <w:tcPr>
            <w:tcW w:w="630" w:type="dxa"/>
            <w:shd w:val="clear" w:color="auto" w:fill="D9E2F3" w:themeFill="accent5" w:themeFillTint="33"/>
            <w:hideMark/>
          </w:tcPr>
          <w:p w14:paraId="3208334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7FA41D5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560721D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6AAA49F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No </w:t>
            </w:r>
          </w:p>
        </w:tc>
        <w:tc>
          <w:tcPr>
            <w:tcW w:w="527" w:type="dxa"/>
            <w:shd w:val="clear" w:color="auto" w:fill="D9E2F3" w:themeFill="accent5" w:themeFillTint="33"/>
            <w:noWrap/>
            <w:hideMark/>
          </w:tcPr>
          <w:p w14:paraId="21E545A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73AEE4B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789761C"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3</w:t>
            </w:r>
          </w:p>
        </w:tc>
      </w:tr>
      <w:tr w:rsidR="00F6173B" w:rsidRPr="00204B2E" w14:paraId="2688772A" w14:textId="77777777" w:rsidTr="0030378C">
        <w:trPr>
          <w:trHeight w:val="260"/>
          <w:jc w:val="center"/>
        </w:trPr>
        <w:tc>
          <w:tcPr>
            <w:tcW w:w="895" w:type="dxa"/>
            <w:shd w:val="clear" w:color="auto" w:fill="D9E2F3" w:themeFill="accent5" w:themeFillTint="33"/>
            <w:noWrap/>
            <w:hideMark/>
          </w:tcPr>
          <w:p w14:paraId="46C5215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55</w:t>
            </w:r>
          </w:p>
        </w:tc>
        <w:tc>
          <w:tcPr>
            <w:tcW w:w="4590" w:type="dxa"/>
            <w:shd w:val="clear" w:color="auto" w:fill="D9E2F3" w:themeFill="accent5" w:themeFillTint="33"/>
            <w:hideMark/>
          </w:tcPr>
          <w:p w14:paraId="139D6B3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The Orchard, Habarana</w:t>
            </w:r>
          </w:p>
        </w:tc>
        <w:tc>
          <w:tcPr>
            <w:tcW w:w="630" w:type="dxa"/>
            <w:shd w:val="clear" w:color="auto" w:fill="D9E2F3" w:themeFill="accent5" w:themeFillTint="33"/>
            <w:hideMark/>
          </w:tcPr>
          <w:p w14:paraId="1926D79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0228FDE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79A0E55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Superior</w:t>
            </w:r>
          </w:p>
        </w:tc>
        <w:tc>
          <w:tcPr>
            <w:tcW w:w="527" w:type="dxa"/>
            <w:shd w:val="clear" w:color="auto" w:fill="D9E2F3" w:themeFill="accent5" w:themeFillTint="33"/>
            <w:noWrap/>
            <w:hideMark/>
          </w:tcPr>
          <w:p w14:paraId="2C8B792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DB3944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6D4C29B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DE9BEC8"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w:t>
            </w:r>
          </w:p>
        </w:tc>
      </w:tr>
      <w:tr w:rsidR="00F6173B" w:rsidRPr="00204B2E" w14:paraId="579342DD" w14:textId="77777777" w:rsidTr="0030378C">
        <w:trPr>
          <w:trHeight w:val="260"/>
          <w:jc w:val="center"/>
        </w:trPr>
        <w:tc>
          <w:tcPr>
            <w:tcW w:w="895" w:type="dxa"/>
            <w:shd w:val="clear" w:color="auto" w:fill="D9E2F3" w:themeFill="accent5" w:themeFillTint="33"/>
            <w:noWrap/>
            <w:hideMark/>
          </w:tcPr>
          <w:p w14:paraId="5C50562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56</w:t>
            </w:r>
          </w:p>
        </w:tc>
        <w:tc>
          <w:tcPr>
            <w:tcW w:w="4590" w:type="dxa"/>
            <w:shd w:val="clear" w:color="auto" w:fill="D9E2F3" w:themeFill="accent5" w:themeFillTint="33"/>
            <w:hideMark/>
          </w:tcPr>
          <w:p w14:paraId="110521F5"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Sandelle Holiday Resort, Anuradhapura</w:t>
            </w:r>
          </w:p>
        </w:tc>
        <w:tc>
          <w:tcPr>
            <w:tcW w:w="630" w:type="dxa"/>
            <w:shd w:val="clear" w:color="auto" w:fill="D9E2F3" w:themeFill="accent5" w:themeFillTint="33"/>
            <w:hideMark/>
          </w:tcPr>
          <w:p w14:paraId="0CF4720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8C7F92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4AACEE0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6734859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4F5E62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488AEFA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1519E90A"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r>
      <w:tr w:rsidR="00F6173B" w:rsidRPr="00204B2E" w14:paraId="658C6D6A" w14:textId="77777777" w:rsidTr="0030378C">
        <w:trPr>
          <w:trHeight w:val="260"/>
          <w:jc w:val="center"/>
        </w:trPr>
        <w:tc>
          <w:tcPr>
            <w:tcW w:w="895" w:type="dxa"/>
            <w:shd w:val="clear" w:color="auto" w:fill="D9E2F3" w:themeFill="accent5" w:themeFillTint="33"/>
            <w:noWrap/>
            <w:hideMark/>
          </w:tcPr>
          <w:p w14:paraId="4778EE0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57</w:t>
            </w:r>
          </w:p>
        </w:tc>
        <w:tc>
          <w:tcPr>
            <w:tcW w:w="4590" w:type="dxa"/>
            <w:shd w:val="clear" w:color="auto" w:fill="D9E2F3" w:themeFill="accent5" w:themeFillTint="33"/>
            <w:hideMark/>
          </w:tcPr>
          <w:p w14:paraId="054F6E6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Hotel Sisil Thera, Anuradhapura</w:t>
            </w:r>
          </w:p>
        </w:tc>
        <w:tc>
          <w:tcPr>
            <w:tcW w:w="630" w:type="dxa"/>
            <w:shd w:val="clear" w:color="auto" w:fill="D9E2F3" w:themeFill="accent5" w:themeFillTint="33"/>
            <w:hideMark/>
          </w:tcPr>
          <w:p w14:paraId="534B880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3ADBB1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0AEE95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7DEB3CC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448764E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1935C36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3E966B69"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r>
      <w:tr w:rsidR="00F6173B" w:rsidRPr="00204B2E" w14:paraId="29A3338B" w14:textId="77777777" w:rsidTr="0030378C">
        <w:trPr>
          <w:trHeight w:val="260"/>
          <w:jc w:val="center"/>
        </w:trPr>
        <w:tc>
          <w:tcPr>
            <w:tcW w:w="895" w:type="dxa"/>
            <w:shd w:val="clear" w:color="auto" w:fill="D9E2F3" w:themeFill="accent5" w:themeFillTint="33"/>
            <w:noWrap/>
            <w:hideMark/>
          </w:tcPr>
          <w:p w14:paraId="574E696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58</w:t>
            </w:r>
          </w:p>
        </w:tc>
        <w:tc>
          <w:tcPr>
            <w:tcW w:w="4590" w:type="dxa"/>
            <w:shd w:val="clear" w:color="auto" w:fill="D9E2F3" w:themeFill="accent5" w:themeFillTint="33"/>
            <w:hideMark/>
          </w:tcPr>
          <w:p w14:paraId="762F665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Peacock Residence, Shrawasthipura</w:t>
            </w:r>
          </w:p>
        </w:tc>
        <w:tc>
          <w:tcPr>
            <w:tcW w:w="630" w:type="dxa"/>
            <w:shd w:val="clear" w:color="auto" w:fill="D9E2F3" w:themeFill="accent5" w:themeFillTint="33"/>
            <w:hideMark/>
          </w:tcPr>
          <w:p w14:paraId="13761F7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35A164C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Bungalow</w:t>
            </w:r>
          </w:p>
        </w:tc>
        <w:tc>
          <w:tcPr>
            <w:tcW w:w="1247" w:type="dxa"/>
            <w:shd w:val="clear" w:color="auto" w:fill="D9E2F3" w:themeFill="accent5" w:themeFillTint="33"/>
            <w:noWrap/>
            <w:hideMark/>
          </w:tcPr>
          <w:p w14:paraId="0BA3221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0C60C93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7814278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383D837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2AE95E33"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1B52792D" w14:textId="77777777" w:rsidTr="0030378C">
        <w:trPr>
          <w:trHeight w:val="260"/>
          <w:jc w:val="center"/>
        </w:trPr>
        <w:tc>
          <w:tcPr>
            <w:tcW w:w="895" w:type="dxa"/>
            <w:shd w:val="clear" w:color="auto" w:fill="D9E2F3" w:themeFill="accent5" w:themeFillTint="33"/>
            <w:noWrap/>
            <w:hideMark/>
          </w:tcPr>
          <w:p w14:paraId="74FD31BC"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59</w:t>
            </w:r>
          </w:p>
        </w:tc>
        <w:tc>
          <w:tcPr>
            <w:tcW w:w="4590" w:type="dxa"/>
            <w:shd w:val="clear" w:color="auto" w:fill="D9E2F3" w:themeFill="accent5" w:themeFillTint="33"/>
            <w:hideMark/>
          </w:tcPr>
          <w:p w14:paraId="3069FC1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Diyawara Home Stay, Anuradhapura</w:t>
            </w:r>
          </w:p>
        </w:tc>
        <w:tc>
          <w:tcPr>
            <w:tcW w:w="630" w:type="dxa"/>
            <w:shd w:val="clear" w:color="auto" w:fill="D9E2F3" w:themeFill="accent5" w:themeFillTint="33"/>
            <w:hideMark/>
          </w:tcPr>
          <w:p w14:paraId="6CFA10C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50632C4A"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07A6E62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28D7524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677B98B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0B9FD160"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0D2FF844"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w:t>
            </w:r>
          </w:p>
        </w:tc>
      </w:tr>
      <w:tr w:rsidR="00F6173B" w:rsidRPr="00204B2E" w14:paraId="0A1AC3F1" w14:textId="77777777" w:rsidTr="0030378C">
        <w:trPr>
          <w:trHeight w:val="260"/>
          <w:jc w:val="center"/>
        </w:trPr>
        <w:tc>
          <w:tcPr>
            <w:tcW w:w="895" w:type="dxa"/>
            <w:shd w:val="clear" w:color="auto" w:fill="D9E2F3" w:themeFill="accent5" w:themeFillTint="33"/>
            <w:noWrap/>
            <w:hideMark/>
          </w:tcPr>
          <w:p w14:paraId="45FF652D"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60</w:t>
            </w:r>
          </w:p>
        </w:tc>
        <w:tc>
          <w:tcPr>
            <w:tcW w:w="4590" w:type="dxa"/>
            <w:shd w:val="clear" w:color="auto" w:fill="D9E2F3" w:themeFill="accent5" w:themeFillTint="33"/>
            <w:hideMark/>
          </w:tcPr>
          <w:p w14:paraId="71D9412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Semini Holiday Resort, Anuradhapura</w:t>
            </w:r>
          </w:p>
        </w:tc>
        <w:tc>
          <w:tcPr>
            <w:tcW w:w="630" w:type="dxa"/>
            <w:shd w:val="clear" w:color="auto" w:fill="D9E2F3" w:themeFill="accent5" w:themeFillTint="33"/>
            <w:hideMark/>
          </w:tcPr>
          <w:p w14:paraId="36A5F5F3"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7D9315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024683B7"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6637C44B"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04724FA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noWrap/>
            <w:hideMark/>
          </w:tcPr>
          <w:p w14:paraId="3066CBC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noWrap/>
            <w:hideMark/>
          </w:tcPr>
          <w:p w14:paraId="72A472C6"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5</w:t>
            </w:r>
          </w:p>
        </w:tc>
      </w:tr>
      <w:tr w:rsidR="00F6173B" w:rsidRPr="00204B2E" w14:paraId="5A633D5C" w14:textId="77777777" w:rsidTr="0030378C">
        <w:trPr>
          <w:trHeight w:val="260"/>
          <w:jc w:val="center"/>
        </w:trPr>
        <w:tc>
          <w:tcPr>
            <w:tcW w:w="895" w:type="dxa"/>
            <w:shd w:val="clear" w:color="auto" w:fill="D9E2F3" w:themeFill="accent5" w:themeFillTint="33"/>
            <w:noWrap/>
            <w:hideMark/>
          </w:tcPr>
          <w:p w14:paraId="3FDBAE52"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61</w:t>
            </w:r>
          </w:p>
        </w:tc>
        <w:tc>
          <w:tcPr>
            <w:tcW w:w="4590" w:type="dxa"/>
            <w:shd w:val="clear" w:color="auto" w:fill="D9E2F3" w:themeFill="accent5" w:themeFillTint="33"/>
            <w:hideMark/>
          </w:tcPr>
          <w:p w14:paraId="69BB5B59"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Vega Holiday Rest, Anuradhapura</w:t>
            </w:r>
          </w:p>
        </w:tc>
        <w:tc>
          <w:tcPr>
            <w:tcW w:w="630" w:type="dxa"/>
            <w:shd w:val="clear" w:color="auto" w:fill="D9E2F3" w:themeFill="accent5" w:themeFillTint="33"/>
            <w:hideMark/>
          </w:tcPr>
          <w:p w14:paraId="53AC642F"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noWrap/>
            <w:hideMark/>
          </w:tcPr>
          <w:p w14:paraId="178C4CC6"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Homestay</w:t>
            </w:r>
          </w:p>
        </w:tc>
        <w:tc>
          <w:tcPr>
            <w:tcW w:w="1247" w:type="dxa"/>
            <w:shd w:val="clear" w:color="auto" w:fill="D9E2F3" w:themeFill="accent5" w:themeFillTint="33"/>
            <w:noWrap/>
            <w:hideMark/>
          </w:tcPr>
          <w:p w14:paraId="7C69F868"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Standard</w:t>
            </w:r>
          </w:p>
        </w:tc>
        <w:tc>
          <w:tcPr>
            <w:tcW w:w="527" w:type="dxa"/>
            <w:shd w:val="clear" w:color="auto" w:fill="D9E2F3" w:themeFill="accent5" w:themeFillTint="33"/>
            <w:noWrap/>
            <w:hideMark/>
          </w:tcPr>
          <w:p w14:paraId="086B9BA1"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noWrap/>
            <w:hideMark/>
          </w:tcPr>
          <w:p w14:paraId="233E2E0E"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noWrap/>
            <w:hideMark/>
          </w:tcPr>
          <w:p w14:paraId="23799C44" w14:textId="77777777" w:rsidR="00F6173B" w:rsidRPr="00204B2E" w:rsidRDefault="00F6173B" w:rsidP="00FA5352">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noWrap/>
            <w:hideMark/>
          </w:tcPr>
          <w:p w14:paraId="0B6C93A1" w14:textId="77777777" w:rsidR="00F6173B" w:rsidRPr="00204B2E" w:rsidRDefault="00F6173B" w:rsidP="00FA5352">
            <w:pPr>
              <w:spacing w:line="240" w:lineRule="auto"/>
              <w:jc w:val="right"/>
              <w:rPr>
                <w:rFonts w:eastAsia="Times New Roman" w:cs="Arial"/>
                <w:color w:val="000000"/>
                <w:sz w:val="18"/>
                <w:szCs w:val="18"/>
              </w:rPr>
            </w:pPr>
            <w:r w:rsidRPr="00204B2E">
              <w:rPr>
                <w:rFonts w:eastAsia="Times New Roman" w:cs="Arial"/>
                <w:color w:val="000000"/>
                <w:sz w:val="18"/>
                <w:szCs w:val="18"/>
              </w:rPr>
              <w:t>2</w:t>
            </w:r>
          </w:p>
        </w:tc>
      </w:tr>
      <w:bookmarkEnd w:id="15"/>
    </w:tbl>
    <w:p w14:paraId="2326FCC7" w14:textId="1E43C131" w:rsidR="00FA5352" w:rsidRDefault="00FA5352" w:rsidP="00FE1506">
      <w:pPr>
        <w:spacing w:line="240" w:lineRule="auto"/>
        <w:jc w:val="left"/>
        <w:rPr>
          <w:rFonts w:cs="Arial"/>
          <w:sz w:val="18"/>
          <w:szCs w:val="18"/>
        </w:rPr>
      </w:pPr>
    </w:p>
    <w:p w14:paraId="2857359E" w14:textId="374FE64F" w:rsidR="00FA5352" w:rsidRDefault="00FA5352" w:rsidP="00FE1506">
      <w:pPr>
        <w:spacing w:line="240" w:lineRule="auto"/>
        <w:jc w:val="left"/>
        <w:rPr>
          <w:rFonts w:cs="Arial"/>
          <w:sz w:val="18"/>
          <w:szCs w:val="18"/>
        </w:rPr>
      </w:pPr>
    </w:p>
    <w:p w14:paraId="0F433853" w14:textId="74624C87" w:rsidR="00F6173B" w:rsidRDefault="00F6173B">
      <w:pPr>
        <w:spacing w:line="240" w:lineRule="auto"/>
        <w:jc w:val="left"/>
        <w:rPr>
          <w:rFonts w:cs="Arial"/>
          <w:sz w:val="18"/>
          <w:szCs w:val="18"/>
        </w:rPr>
      </w:pPr>
      <w:r>
        <w:rPr>
          <w:rFonts w:cs="Arial"/>
          <w:sz w:val="18"/>
          <w:szCs w:val="18"/>
        </w:rPr>
        <w:br w:type="page"/>
      </w:r>
    </w:p>
    <w:p w14:paraId="006BA5B7" w14:textId="667536BE" w:rsidR="00F6173B" w:rsidRPr="00204B2E" w:rsidRDefault="00F6173B" w:rsidP="005347B9">
      <w:pPr>
        <w:pStyle w:val="Caption"/>
      </w:pPr>
      <w:r w:rsidRPr="00204B2E">
        <w:t xml:space="preserve">Table </w:t>
      </w:r>
      <w:r>
        <w:t>3</w:t>
      </w:r>
      <w:r w:rsidRPr="00204B2E">
        <w:t>. Current tourism facilities</w:t>
      </w:r>
      <w:r>
        <w:t>,</w:t>
      </w:r>
      <w:r w:rsidRPr="00204B2E">
        <w:t xml:space="preserve"> type of facility</w:t>
      </w:r>
      <w:r>
        <w:t xml:space="preserve"> and their occupancy information</w:t>
      </w:r>
      <w:r w:rsidRPr="00204B2E">
        <w:t xml:space="preserve"> in </w:t>
      </w:r>
      <w:r>
        <w:t>the Mannar District</w:t>
      </w:r>
    </w:p>
    <w:p w14:paraId="52D479C9" w14:textId="29ED7348" w:rsidR="00F6173B" w:rsidRDefault="00F6173B" w:rsidP="00F6173B">
      <w:pPr>
        <w:jc w:val="center"/>
        <w:rPr>
          <w:sz w:val="18"/>
        </w:rPr>
      </w:pPr>
      <w:r w:rsidRPr="00204B2E">
        <w:rPr>
          <w:sz w:val="18"/>
        </w:rPr>
        <w:t>(Source: Registration, classification and rating: SLTDA, 2018</w:t>
      </w:r>
      <w:r>
        <w:rPr>
          <w:sz w:val="18"/>
        </w:rPr>
        <w:t>a</w:t>
      </w:r>
      <w:r w:rsidRPr="00204B2E">
        <w:rPr>
          <w:sz w:val="18"/>
        </w:rPr>
        <w:t>; whether advertised on their sites: Agoda Sri Lanka, AirBnB, Booking.com; Occupancy: from the respective hotels themselves.  It should be noted that many of the smaller establishments, do not keep proper records, so these may b</w:t>
      </w:r>
      <w:r>
        <w:rPr>
          <w:sz w:val="18"/>
        </w:rPr>
        <w:t>e estimates rather than actuals</w:t>
      </w:r>
      <w:r w:rsidRPr="00204B2E">
        <w:rPr>
          <w:sz w:val="18"/>
        </w:rPr>
        <w:t xml:space="preserve">) </w:t>
      </w:r>
    </w:p>
    <w:p w14:paraId="156C4B74" w14:textId="77777777" w:rsidR="00F6173B" w:rsidRDefault="00F6173B" w:rsidP="00F6173B">
      <w:pPr>
        <w:jc w:val="center"/>
        <w:rPr>
          <w:sz w:val="18"/>
        </w:rPr>
      </w:pPr>
    </w:p>
    <w:tbl>
      <w:tblPr>
        <w:tblW w:w="14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E2F3" w:themeFill="accent5" w:themeFillTint="33"/>
        <w:tblLook w:val="04A0" w:firstRow="1" w:lastRow="0" w:firstColumn="1" w:lastColumn="0" w:noHBand="0" w:noVBand="1"/>
      </w:tblPr>
      <w:tblGrid>
        <w:gridCol w:w="895"/>
        <w:gridCol w:w="4590"/>
        <w:gridCol w:w="630"/>
        <w:gridCol w:w="1514"/>
        <w:gridCol w:w="1247"/>
        <w:gridCol w:w="527"/>
        <w:gridCol w:w="527"/>
        <w:gridCol w:w="540"/>
        <w:gridCol w:w="517"/>
        <w:gridCol w:w="645"/>
        <w:gridCol w:w="767"/>
        <w:gridCol w:w="667"/>
        <w:gridCol w:w="1239"/>
      </w:tblGrid>
      <w:tr w:rsidR="00F6173B" w:rsidRPr="00204B2E" w14:paraId="6A3EC0B3" w14:textId="77777777" w:rsidTr="0030378C">
        <w:trPr>
          <w:trHeight w:val="1448"/>
          <w:tblHeader/>
        </w:trPr>
        <w:tc>
          <w:tcPr>
            <w:tcW w:w="895" w:type="dxa"/>
            <w:shd w:val="clear" w:color="auto" w:fill="224F7C"/>
            <w:noWrap/>
            <w:hideMark/>
          </w:tcPr>
          <w:p w14:paraId="747A6B47" w14:textId="59DE285F" w:rsidR="00F6173B" w:rsidRPr="00204B2E" w:rsidRDefault="00F6173B" w:rsidP="002C7EB6">
            <w:pPr>
              <w:spacing w:line="240" w:lineRule="auto"/>
              <w:jc w:val="left"/>
              <w:rPr>
                <w:rFonts w:eastAsia="Times New Roman" w:cs="Arial"/>
                <w:b/>
                <w:bCs/>
                <w:color w:val="FFFFFF" w:themeColor="background1"/>
                <w:sz w:val="18"/>
                <w:szCs w:val="18"/>
              </w:rPr>
            </w:pPr>
          </w:p>
        </w:tc>
        <w:tc>
          <w:tcPr>
            <w:tcW w:w="4590" w:type="dxa"/>
            <w:shd w:val="clear" w:color="auto" w:fill="224F7C"/>
            <w:hideMark/>
          </w:tcPr>
          <w:p w14:paraId="177272AA"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 xml:space="preserve">Name of hotel </w:t>
            </w:r>
          </w:p>
        </w:tc>
        <w:tc>
          <w:tcPr>
            <w:tcW w:w="630" w:type="dxa"/>
            <w:shd w:val="clear" w:color="auto" w:fill="224F7C"/>
            <w:textDirection w:val="btLr"/>
            <w:hideMark/>
          </w:tcPr>
          <w:p w14:paraId="1CA59E94"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 xml:space="preserve">Registered with SLTDA* </w:t>
            </w:r>
          </w:p>
        </w:tc>
        <w:tc>
          <w:tcPr>
            <w:tcW w:w="1514" w:type="dxa"/>
            <w:shd w:val="clear" w:color="auto" w:fill="224F7C"/>
            <w:textDirection w:val="btLr"/>
            <w:hideMark/>
          </w:tcPr>
          <w:p w14:paraId="18C15DCC"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SLTDA Classification</w:t>
            </w:r>
          </w:p>
        </w:tc>
        <w:tc>
          <w:tcPr>
            <w:tcW w:w="1247" w:type="dxa"/>
            <w:shd w:val="clear" w:color="auto" w:fill="224F7C"/>
            <w:textDirection w:val="btLr"/>
            <w:hideMark/>
          </w:tcPr>
          <w:p w14:paraId="4D382045"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Rating/Grade</w:t>
            </w:r>
          </w:p>
        </w:tc>
        <w:tc>
          <w:tcPr>
            <w:tcW w:w="527" w:type="dxa"/>
            <w:shd w:val="clear" w:color="auto" w:fill="224F7C"/>
            <w:textDirection w:val="btLr"/>
            <w:hideMark/>
          </w:tcPr>
          <w:p w14:paraId="7D3AC3A4"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AirBnB</w:t>
            </w:r>
          </w:p>
        </w:tc>
        <w:tc>
          <w:tcPr>
            <w:tcW w:w="527" w:type="dxa"/>
            <w:shd w:val="clear" w:color="auto" w:fill="224F7C"/>
            <w:textDirection w:val="btLr"/>
            <w:hideMark/>
          </w:tcPr>
          <w:p w14:paraId="52705CD8"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Booking.com</w:t>
            </w:r>
          </w:p>
        </w:tc>
        <w:tc>
          <w:tcPr>
            <w:tcW w:w="540" w:type="dxa"/>
            <w:shd w:val="clear" w:color="auto" w:fill="224F7C"/>
            <w:textDirection w:val="btLr"/>
            <w:hideMark/>
          </w:tcPr>
          <w:p w14:paraId="3BA6A475"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On Agoda Sri Lanka</w:t>
            </w:r>
          </w:p>
        </w:tc>
        <w:tc>
          <w:tcPr>
            <w:tcW w:w="517" w:type="dxa"/>
            <w:shd w:val="clear" w:color="auto" w:fill="224F7C"/>
            <w:textDirection w:val="btLr"/>
            <w:hideMark/>
          </w:tcPr>
          <w:p w14:paraId="02FFFC1E"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Number of rooms</w:t>
            </w:r>
          </w:p>
        </w:tc>
        <w:tc>
          <w:tcPr>
            <w:tcW w:w="645" w:type="dxa"/>
            <w:shd w:val="clear" w:color="auto" w:fill="224F7C"/>
            <w:textDirection w:val="btLr"/>
            <w:hideMark/>
          </w:tcPr>
          <w:p w14:paraId="3177B5AF"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Occupancy for 2016 (%)</w:t>
            </w:r>
          </w:p>
        </w:tc>
        <w:tc>
          <w:tcPr>
            <w:tcW w:w="767" w:type="dxa"/>
            <w:shd w:val="clear" w:color="auto" w:fill="224F7C"/>
            <w:textDirection w:val="btLr"/>
            <w:hideMark/>
          </w:tcPr>
          <w:p w14:paraId="5881C98D"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Occupancy for 2017 (%)</w:t>
            </w:r>
          </w:p>
        </w:tc>
        <w:tc>
          <w:tcPr>
            <w:tcW w:w="667" w:type="dxa"/>
            <w:shd w:val="clear" w:color="auto" w:fill="224F7C"/>
            <w:textDirection w:val="btLr"/>
            <w:hideMark/>
          </w:tcPr>
          <w:p w14:paraId="061E01F0"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Occupancy so far for 2018 (%)</w:t>
            </w:r>
          </w:p>
        </w:tc>
        <w:tc>
          <w:tcPr>
            <w:tcW w:w="1239" w:type="dxa"/>
            <w:shd w:val="clear" w:color="auto" w:fill="224F7C"/>
            <w:textDirection w:val="btLr"/>
            <w:hideMark/>
          </w:tcPr>
          <w:p w14:paraId="483D1440" w14:textId="77777777" w:rsidR="00F6173B" w:rsidRPr="00204B2E" w:rsidRDefault="00F6173B" w:rsidP="002C7EB6">
            <w:pPr>
              <w:spacing w:line="240" w:lineRule="auto"/>
              <w:jc w:val="left"/>
              <w:rPr>
                <w:rFonts w:eastAsia="Times New Roman" w:cs="Arial"/>
                <w:b/>
                <w:bCs/>
                <w:color w:val="FFFFFF" w:themeColor="background1"/>
                <w:sz w:val="18"/>
                <w:szCs w:val="18"/>
              </w:rPr>
            </w:pPr>
            <w:r w:rsidRPr="00204B2E">
              <w:rPr>
                <w:rFonts w:eastAsia="Times New Roman" w:cs="Arial"/>
                <w:b/>
                <w:bCs/>
                <w:color w:val="FFFFFF" w:themeColor="background1"/>
                <w:sz w:val="18"/>
                <w:szCs w:val="18"/>
              </w:rPr>
              <w:t xml:space="preserve">Assumed percentage of occupancy for nature-culture /adventure-based tourism </w:t>
            </w:r>
          </w:p>
        </w:tc>
      </w:tr>
      <w:tr w:rsidR="00F6173B" w:rsidRPr="00204B2E" w14:paraId="6EAA9B19" w14:textId="77777777" w:rsidTr="0030378C">
        <w:trPr>
          <w:trHeight w:val="280"/>
        </w:trPr>
        <w:tc>
          <w:tcPr>
            <w:tcW w:w="895" w:type="dxa"/>
            <w:shd w:val="clear" w:color="auto" w:fill="D9E2F3" w:themeFill="accent5" w:themeFillTint="33"/>
            <w:noWrap/>
            <w:hideMark/>
          </w:tcPr>
          <w:p w14:paraId="07B1BC0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62</w:t>
            </w:r>
          </w:p>
        </w:tc>
        <w:tc>
          <w:tcPr>
            <w:tcW w:w="4590" w:type="dxa"/>
            <w:shd w:val="clear" w:color="auto" w:fill="D9E2F3" w:themeFill="accent5" w:themeFillTint="33"/>
            <w:hideMark/>
          </w:tcPr>
          <w:p w14:paraId="488800E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The Palmyrah house, Mannar town*</w:t>
            </w:r>
          </w:p>
        </w:tc>
        <w:tc>
          <w:tcPr>
            <w:tcW w:w="630" w:type="dxa"/>
            <w:shd w:val="clear" w:color="auto" w:fill="D9E2F3" w:themeFill="accent5" w:themeFillTint="33"/>
            <w:hideMark/>
          </w:tcPr>
          <w:p w14:paraId="2496C6D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1514" w:type="dxa"/>
            <w:shd w:val="clear" w:color="auto" w:fill="D9E2F3" w:themeFill="accent5" w:themeFillTint="33"/>
            <w:hideMark/>
          </w:tcPr>
          <w:p w14:paraId="4757707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Guest House </w:t>
            </w:r>
          </w:p>
        </w:tc>
        <w:tc>
          <w:tcPr>
            <w:tcW w:w="1247" w:type="dxa"/>
            <w:shd w:val="clear" w:color="auto" w:fill="D9E2F3" w:themeFill="accent5" w:themeFillTint="33"/>
            <w:noWrap/>
            <w:hideMark/>
          </w:tcPr>
          <w:p w14:paraId="0083365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Grade A</w:t>
            </w:r>
          </w:p>
        </w:tc>
        <w:tc>
          <w:tcPr>
            <w:tcW w:w="527" w:type="dxa"/>
            <w:shd w:val="clear" w:color="auto" w:fill="D9E2F3" w:themeFill="accent5" w:themeFillTint="33"/>
            <w:hideMark/>
          </w:tcPr>
          <w:p w14:paraId="44C873A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5909DBE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6A4548F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7F0CF9B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14</w:t>
            </w:r>
          </w:p>
        </w:tc>
        <w:tc>
          <w:tcPr>
            <w:tcW w:w="645" w:type="dxa"/>
            <w:shd w:val="clear" w:color="auto" w:fill="D9E2F3" w:themeFill="accent5" w:themeFillTint="33"/>
            <w:hideMark/>
          </w:tcPr>
          <w:p w14:paraId="2FD55825" w14:textId="77777777" w:rsidR="00F6173B" w:rsidRPr="00204B2E" w:rsidRDefault="00F6173B" w:rsidP="002C7EB6">
            <w:pPr>
              <w:rPr>
                <w:rFonts w:eastAsia="Times New Roman" w:cs="Arial"/>
                <w:color w:val="000000"/>
                <w:sz w:val="18"/>
                <w:szCs w:val="18"/>
              </w:rPr>
            </w:pPr>
            <w:r w:rsidRPr="00204B2E">
              <w:rPr>
                <w:rFonts w:eastAsia="Times New Roman" w:cs="Arial"/>
                <w:color w:val="000000"/>
                <w:sz w:val="18"/>
                <w:szCs w:val="18"/>
              </w:rPr>
              <w:t>42.0</w:t>
            </w:r>
          </w:p>
          <w:p w14:paraId="26A35BC9" w14:textId="77777777" w:rsidR="00F6173B" w:rsidRPr="00204B2E" w:rsidRDefault="00F6173B" w:rsidP="002C7EB6">
            <w:pPr>
              <w:spacing w:line="240" w:lineRule="auto"/>
              <w:jc w:val="right"/>
              <w:rPr>
                <w:rFonts w:eastAsia="Times New Roman" w:cs="Arial"/>
                <w:color w:val="000000"/>
                <w:sz w:val="18"/>
                <w:szCs w:val="18"/>
              </w:rPr>
            </w:pPr>
          </w:p>
        </w:tc>
        <w:tc>
          <w:tcPr>
            <w:tcW w:w="767" w:type="dxa"/>
            <w:shd w:val="clear" w:color="auto" w:fill="D9E2F3" w:themeFill="accent5" w:themeFillTint="33"/>
            <w:hideMark/>
          </w:tcPr>
          <w:p w14:paraId="6404E76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43.76</w:t>
            </w:r>
          </w:p>
        </w:tc>
        <w:tc>
          <w:tcPr>
            <w:tcW w:w="667" w:type="dxa"/>
            <w:shd w:val="clear" w:color="auto" w:fill="D9E2F3" w:themeFill="accent5" w:themeFillTint="33"/>
            <w:hideMark/>
          </w:tcPr>
          <w:p w14:paraId="2B2EAC98"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43.9</w:t>
            </w:r>
          </w:p>
        </w:tc>
        <w:tc>
          <w:tcPr>
            <w:tcW w:w="1239" w:type="dxa"/>
            <w:shd w:val="clear" w:color="auto" w:fill="D9E2F3" w:themeFill="accent5" w:themeFillTint="33"/>
            <w:hideMark/>
          </w:tcPr>
          <w:p w14:paraId="38A009F4"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75</w:t>
            </w:r>
          </w:p>
        </w:tc>
      </w:tr>
      <w:tr w:rsidR="00F6173B" w:rsidRPr="00204B2E" w14:paraId="6B9CCBD7" w14:textId="77777777" w:rsidTr="0030378C">
        <w:trPr>
          <w:trHeight w:val="320"/>
        </w:trPr>
        <w:tc>
          <w:tcPr>
            <w:tcW w:w="895" w:type="dxa"/>
            <w:shd w:val="clear" w:color="auto" w:fill="D9E2F3" w:themeFill="accent5" w:themeFillTint="33"/>
            <w:noWrap/>
            <w:hideMark/>
          </w:tcPr>
          <w:p w14:paraId="220CF68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63</w:t>
            </w:r>
          </w:p>
        </w:tc>
        <w:tc>
          <w:tcPr>
            <w:tcW w:w="4590" w:type="dxa"/>
            <w:shd w:val="clear" w:color="auto" w:fill="D9E2F3" w:themeFill="accent5" w:themeFillTint="33"/>
            <w:hideMark/>
          </w:tcPr>
          <w:p w14:paraId="665AA15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Four Tees Rest Inn, Mannar town </w:t>
            </w:r>
          </w:p>
        </w:tc>
        <w:tc>
          <w:tcPr>
            <w:tcW w:w="630" w:type="dxa"/>
            <w:shd w:val="clear" w:color="auto" w:fill="D9E2F3" w:themeFill="accent5" w:themeFillTint="33"/>
            <w:hideMark/>
          </w:tcPr>
          <w:p w14:paraId="3DEC499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hideMark/>
          </w:tcPr>
          <w:p w14:paraId="2CD00E8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Guest House </w:t>
            </w:r>
          </w:p>
        </w:tc>
        <w:tc>
          <w:tcPr>
            <w:tcW w:w="1247" w:type="dxa"/>
            <w:shd w:val="clear" w:color="auto" w:fill="D9E2F3" w:themeFill="accent5" w:themeFillTint="33"/>
            <w:noWrap/>
            <w:hideMark/>
          </w:tcPr>
          <w:p w14:paraId="44CA47B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hideMark/>
          </w:tcPr>
          <w:p w14:paraId="1F2E9FF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27" w:type="dxa"/>
            <w:shd w:val="clear" w:color="auto" w:fill="D9E2F3" w:themeFill="accent5" w:themeFillTint="33"/>
            <w:hideMark/>
          </w:tcPr>
          <w:p w14:paraId="5ABC523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05AB401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15C62446"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12</w:t>
            </w:r>
          </w:p>
        </w:tc>
        <w:tc>
          <w:tcPr>
            <w:tcW w:w="645" w:type="dxa"/>
            <w:shd w:val="clear" w:color="auto" w:fill="D9E2F3" w:themeFill="accent5" w:themeFillTint="33"/>
            <w:hideMark/>
          </w:tcPr>
          <w:p w14:paraId="6D6A3F35"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14.4</w:t>
            </w:r>
          </w:p>
        </w:tc>
        <w:tc>
          <w:tcPr>
            <w:tcW w:w="767" w:type="dxa"/>
            <w:shd w:val="clear" w:color="auto" w:fill="D9E2F3" w:themeFill="accent5" w:themeFillTint="33"/>
            <w:hideMark/>
          </w:tcPr>
          <w:p w14:paraId="2007D3C9"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28.54</w:t>
            </w:r>
          </w:p>
        </w:tc>
        <w:tc>
          <w:tcPr>
            <w:tcW w:w="667" w:type="dxa"/>
            <w:shd w:val="clear" w:color="auto" w:fill="D9E2F3" w:themeFill="accent5" w:themeFillTint="33"/>
            <w:hideMark/>
          </w:tcPr>
          <w:p w14:paraId="67547F7D"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27.9 </w:t>
            </w:r>
          </w:p>
        </w:tc>
        <w:tc>
          <w:tcPr>
            <w:tcW w:w="1239" w:type="dxa"/>
            <w:shd w:val="clear" w:color="auto" w:fill="D9E2F3" w:themeFill="accent5" w:themeFillTint="33"/>
            <w:hideMark/>
          </w:tcPr>
          <w:p w14:paraId="2FABC477" w14:textId="77777777" w:rsidR="00F6173B" w:rsidRPr="00204B2E" w:rsidRDefault="00F6173B" w:rsidP="002C7EB6">
            <w:pPr>
              <w:spacing w:line="240" w:lineRule="auto"/>
              <w:jc w:val="right"/>
              <w:rPr>
                <w:rFonts w:eastAsia="Times New Roman" w:cs="Arial"/>
                <w:color w:val="FF0000"/>
                <w:sz w:val="18"/>
                <w:szCs w:val="18"/>
              </w:rPr>
            </w:pPr>
            <w:r w:rsidRPr="00204B2E">
              <w:rPr>
                <w:rFonts w:eastAsia="Times New Roman" w:cs="Arial"/>
                <w:sz w:val="18"/>
                <w:szCs w:val="18"/>
              </w:rPr>
              <w:t>95</w:t>
            </w:r>
          </w:p>
        </w:tc>
      </w:tr>
      <w:tr w:rsidR="00F6173B" w:rsidRPr="00204B2E" w14:paraId="0537848A" w14:textId="77777777" w:rsidTr="0030378C">
        <w:trPr>
          <w:trHeight w:val="260"/>
        </w:trPr>
        <w:tc>
          <w:tcPr>
            <w:tcW w:w="895" w:type="dxa"/>
            <w:shd w:val="clear" w:color="auto" w:fill="D9E2F3" w:themeFill="accent5" w:themeFillTint="33"/>
            <w:noWrap/>
            <w:hideMark/>
          </w:tcPr>
          <w:p w14:paraId="7944E34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64</w:t>
            </w:r>
          </w:p>
        </w:tc>
        <w:tc>
          <w:tcPr>
            <w:tcW w:w="4590" w:type="dxa"/>
            <w:shd w:val="clear" w:color="auto" w:fill="D9E2F3" w:themeFill="accent5" w:themeFillTint="33"/>
            <w:hideMark/>
          </w:tcPr>
          <w:p w14:paraId="62D0E5E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Green Line Guest House, Mannar town</w:t>
            </w:r>
          </w:p>
        </w:tc>
        <w:tc>
          <w:tcPr>
            <w:tcW w:w="630" w:type="dxa"/>
            <w:shd w:val="clear" w:color="auto" w:fill="D9E2F3" w:themeFill="accent5" w:themeFillTint="33"/>
            <w:hideMark/>
          </w:tcPr>
          <w:p w14:paraId="03109C2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Yes </w:t>
            </w:r>
          </w:p>
        </w:tc>
        <w:tc>
          <w:tcPr>
            <w:tcW w:w="1514" w:type="dxa"/>
            <w:shd w:val="clear" w:color="auto" w:fill="D9E2F3" w:themeFill="accent5" w:themeFillTint="33"/>
            <w:hideMark/>
          </w:tcPr>
          <w:p w14:paraId="2F4401E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Guest House </w:t>
            </w:r>
          </w:p>
        </w:tc>
        <w:tc>
          <w:tcPr>
            <w:tcW w:w="1247" w:type="dxa"/>
            <w:shd w:val="clear" w:color="auto" w:fill="D9E2F3" w:themeFill="accent5" w:themeFillTint="33"/>
            <w:noWrap/>
            <w:hideMark/>
          </w:tcPr>
          <w:p w14:paraId="5F08C99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Grade B</w:t>
            </w:r>
          </w:p>
        </w:tc>
        <w:tc>
          <w:tcPr>
            <w:tcW w:w="527" w:type="dxa"/>
            <w:shd w:val="clear" w:color="auto" w:fill="D9E2F3" w:themeFill="accent5" w:themeFillTint="33"/>
            <w:hideMark/>
          </w:tcPr>
          <w:p w14:paraId="6F298C5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27F9456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20E7BCE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7546F73B"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6</w:t>
            </w:r>
          </w:p>
        </w:tc>
        <w:tc>
          <w:tcPr>
            <w:tcW w:w="645" w:type="dxa"/>
            <w:shd w:val="clear" w:color="auto" w:fill="D9E2F3" w:themeFill="accent5" w:themeFillTint="33"/>
            <w:hideMark/>
          </w:tcPr>
          <w:p w14:paraId="3E87824D"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6F9EA527"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3432B990"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1239" w:type="dxa"/>
            <w:shd w:val="clear" w:color="auto" w:fill="D9E2F3" w:themeFill="accent5" w:themeFillTint="33"/>
            <w:hideMark/>
          </w:tcPr>
          <w:p w14:paraId="19058E7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r>
      <w:tr w:rsidR="00F6173B" w:rsidRPr="00204B2E" w14:paraId="3E2C0C87" w14:textId="77777777" w:rsidTr="0030378C">
        <w:trPr>
          <w:trHeight w:val="260"/>
        </w:trPr>
        <w:tc>
          <w:tcPr>
            <w:tcW w:w="895" w:type="dxa"/>
            <w:shd w:val="clear" w:color="auto" w:fill="D9E2F3" w:themeFill="accent5" w:themeFillTint="33"/>
            <w:noWrap/>
            <w:hideMark/>
          </w:tcPr>
          <w:p w14:paraId="3DE447A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65</w:t>
            </w:r>
          </w:p>
        </w:tc>
        <w:tc>
          <w:tcPr>
            <w:tcW w:w="4590" w:type="dxa"/>
            <w:shd w:val="clear" w:color="auto" w:fill="D9E2F3" w:themeFill="accent5" w:themeFillTint="33"/>
            <w:hideMark/>
          </w:tcPr>
          <w:p w14:paraId="799E6B6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Mannar guest house, Mannar town</w:t>
            </w:r>
          </w:p>
        </w:tc>
        <w:tc>
          <w:tcPr>
            <w:tcW w:w="630" w:type="dxa"/>
            <w:shd w:val="clear" w:color="auto" w:fill="D9E2F3" w:themeFill="accent5" w:themeFillTint="33"/>
            <w:hideMark/>
          </w:tcPr>
          <w:p w14:paraId="4D8B00B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68A6820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6D65C4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789F93B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1CF2D7F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2B538AE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3F03880B"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21</w:t>
            </w:r>
          </w:p>
        </w:tc>
        <w:tc>
          <w:tcPr>
            <w:tcW w:w="645" w:type="dxa"/>
            <w:shd w:val="clear" w:color="auto" w:fill="D9E2F3" w:themeFill="accent5" w:themeFillTint="33"/>
            <w:hideMark/>
          </w:tcPr>
          <w:p w14:paraId="0586F194"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29.1</w:t>
            </w:r>
          </w:p>
        </w:tc>
        <w:tc>
          <w:tcPr>
            <w:tcW w:w="767" w:type="dxa"/>
            <w:shd w:val="clear" w:color="auto" w:fill="D9E2F3" w:themeFill="accent5" w:themeFillTint="33"/>
            <w:hideMark/>
          </w:tcPr>
          <w:p w14:paraId="24EE7D9B"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46.97</w:t>
            </w:r>
          </w:p>
        </w:tc>
        <w:tc>
          <w:tcPr>
            <w:tcW w:w="667" w:type="dxa"/>
            <w:shd w:val="clear" w:color="auto" w:fill="D9E2F3" w:themeFill="accent5" w:themeFillTint="33"/>
            <w:hideMark/>
          </w:tcPr>
          <w:p w14:paraId="6C5557AE"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43.1 </w:t>
            </w:r>
          </w:p>
        </w:tc>
        <w:tc>
          <w:tcPr>
            <w:tcW w:w="1239" w:type="dxa"/>
            <w:shd w:val="clear" w:color="auto" w:fill="D9E2F3" w:themeFill="accent5" w:themeFillTint="33"/>
            <w:hideMark/>
          </w:tcPr>
          <w:p w14:paraId="2111AD24"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40 </w:t>
            </w:r>
          </w:p>
        </w:tc>
      </w:tr>
      <w:tr w:rsidR="00F6173B" w:rsidRPr="00204B2E" w14:paraId="3AC00A73" w14:textId="77777777" w:rsidTr="0030378C">
        <w:trPr>
          <w:trHeight w:val="260"/>
        </w:trPr>
        <w:tc>
          <w:tcPr>
            <w:tcW w:w="895" w:type="dxa"/>
            <w:shd w:val="clear" w:color="auto" w:fill="D9E2F3" w:themeFill="accent5" w:themeFillTint="33"/>
            <w:noWrap/>
            <w:hideMark/>
          </w:tcPr>
          <w:p w14:paraId="3AE977B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66</w:t>
            </w:r>
          </w:p>
        </w:tc>
        <w:tc>
          <w:tcPr>
            <w:tcW w:w="4590" w:type="dxa"/>
            <w:shd w:val="clear" w:color="auto" w:fill="D9E2F3" w:themeFill="accent5" w:themeFillTint="33"/>
            <w:hideMark/>
          </w:tcPr>
          <w:p w14:paraId="29A1F40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Hotel Ahash, Mannar town</w:t>
            </w:r>
          </w:p>
        </w:tc>
        <w:tc>
          <w:tcPr>
            <w:tcW w:w="630" w:type="dxa"/>
            <w:shd w:val="clear" w:color="auto" w:fill="D9E2F3" w:themeFill="accent5" w:themeFillTint="33"/>
            <w:hideMark/>
          </w:tcPr>
          <w:p w14:paraId="451AAC5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2B53827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3DC0F3C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2E5536B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1620FC6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0A7EA5F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37B1222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15 </w:t>
            </w:r>
          </w:p>
        </w:tc>
        <w:tc>
          <w:tcPr>
            <w:tcW w:w="645" w:type="dxa"/>
            <w:shd w:val="clear" w:color="auto" w:fill="D9E2F3" w:themeFill="accent5" w:themeFillTint="33"/>
            <w:hideMark/>
          </w:tcPr>
          <w:p w14:paraId="2178524B"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60.3</w:t>
            </w:r>
          </w:p>
        </w:tc>
        <w:tc>
          <w:tcPr>
            <w:tcW w:w="767" w:type="dxa"/>
            <w:shd w:val="clear" w:color="auto" w:fill="D9E2F3" w:themeFill="accent5" w:themeFillTint="33"/>
            <w:hideMark/>
          </w:tcPr>
          <w:p w14:paraId="1FF9C118"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76.71</w:t>
            </w:r>
          </w:p>
        </w:tc>
        <w:tc>
          <w:tcPr>
            <w:tcW w:w="667" w:type="dxa"/>
            <w:shd w:val="clear" w:color="auto" w:fill="D9E2F3" w:themeFill="accent5" w:themeFillTint="33"/>
            <w:hideMark/>
          </w:tcPr>
          <w:p w14:paraId="4B7171E3"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71.2 </w:t>
            </w:r>
          </w:p>
        </w:tc>
        <w:tc>
          <w:tcPr>
            <w:tcW w:w="1239" w:type="dxa"/>
            <w:shd w:val="clear" w:color="auto" w:fill="D9E2F3" w:themeFill="accent5" w:themeFillTint="33"/>
            <w:hideMark/>
          </w:tcPr>
          <w:p w14:paraId="5A2AE5D5"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50  </w:t>
            </w:r>
          </w:p>
        </w:tc>
      </w:tr>
      <w:tr w:rsidR="00F6173B" w:rsidRPr="00204B2E" w14:paraId="65F66324" w14:textId="77777777" w:rsidTr="0030378C">
        <w:trPr>
          <w:trHeight w:val="260"/>
        </w:trPr>
        <w:tc>
          <w:tcPr>
            <w:tcW w:w="895" w:type="dxa"/>
            <w:shd w:val="clear" w:color="auto" w:fill="D9E2F3" w:themeFill="accent5" w:themeFillTint="33"/>
            <w:noWrap/>
            <w:hideMark/>
          </w:tcPr>
          <w:p w14:paraId="745DB11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67</w:t>
            </w:r>
          </w:p>
        </w:tc>
        <w:tc>
          <w:tcPr>
            <w:tcW w:w="4590" w:type="dxa"/>
            <w:shd w:val="clear" w:color="auto" w:fill="D9E2F3" w:themeFill="accent5" w:themeFillTint="33"/>
            <w:hideMark/>
          </w:tcPr>
          <w:p w14:paraId="495FE55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Baobab guest house, Mannar town</w:t>
            </w:r>
          </w:p>
        </w:tc>
        <w:tc>
          <w:tcPr>
            <w:tcW w:w="630" w:type="dxa"/>
            <w:shd w:val="clear" w:color="auto" w:fill="D9E2F3" w:themeFill="accent5" w:themeFillTint="33"/>
            <w:hideMark/>
          </w:tcPr>
          <w:p w14:paraId="7EED618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73C2DFE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161501A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3EEC4D7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0A63944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293B884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6BE7357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4</w:t>
            </w:r>
          </w:p>
        </w:tc>
        <w:tc>
          <w:tcPr>
            <w:tcW w:w="645" w:type="dxa"/>
            <w:shd w:val="clear" w:color="auto" w:fill="D9E2F3" w:themeFill="accent5" w:themeFillTint="33"/>
            <w:hideMark/>
          </w:tcPr>
          <w:p w14:paraId="1FFB5992"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26.7</w:t>
            </w:r>
          </w:p>
        </w:tc>
        <w:tc>
          <w:tcPr>
            <w:tcW w:w="767" w:type="dxa"/>
            <w:shd w:val="clear" w:color="auto" w:fill="D9E2F3" w:themeFill="accent5" w:themeFillTint="33"/>
            <w:hideMark/>
          </w:tcPr>
          <w:p w14:paraId="08A7FE33"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29.45</w:t>
            </w:r>
          </w:p>
        </w:tc>
        <w:tc>
          <w:tcPr>
            <w:tcW w:w="667" w:type="dxa"/>
            <w:shd w:val="clear" w:color="auto" w:fill="D9E2F3" w:themeFill="accent5" w:themeFillTint="33"/>
            <w:hideMark/>
          </w:tcPr>
          <w:p w14:paraId="2FCF9AEF"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19.9 </w:t>
            </w:r>
          </w:p>
        </w:tc>
        <w:tc>
          <w:tcPr>
            <w:tcW w:w="1239" w:type="dxa"/>
            <w:shd w:val="clear" w:color="auto" w:fill="D9E2F3" w:themeFill="accent5" w:themeFillTint="33"/>
            <w:hideMark/>
          </w:tcPr>
          <w:p w14:paraId="4A778356"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65  </w:t>
            </w:r>
          </w:p>
        </w:tc>
      </w:tr>
      <w:tr w:rsidR="00F6173B" w:rsidRPr="00204B2E" w14:paraId="30B8BCDA" w14:textId="77777777" w:rsidTr="0030378C">
        <w:trPr>
          <w:trHeight w:val="260"/>
        </w:trPr>
        <w:tc>
          <w:tcPr>
            <w:tcW w:w="895" w:type="dxa"/>
            <w:shd w:val="clear" w:color="auto" w:fill="D9E2F3" w:themeFill="accent5" w:themeFillTint="33"/>
            <w:noWrap/>
            <w:hideMark/>
          </w:tcPr>
          <w:p w14:paraId="3846414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68</w:t>
            </w:r>
          </w:p>
        </w:tc>
        <w:tc>
          <w:tcPr>
            <w:tcW w:w="4590" w:type="dxa"/>
            <w:shd w:val="clear" w:color="auto" w:fill="D9E2F3" w:themeFill="accent5" w:themeFillTint="33"/>
            <w:hideMark/>
          </w:tcPr>
          <w:p w14:paraId="7A44366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Holiday Guest Inn, Mannar town</w:t>
            </w:r>
          </w:p>
        </w:tc>
        <w:tc>
          <w:tcPr>
            <w:tcW w:w="630" w:type="dxa"/>
            <w:shd w:val="clear" w:color="auto" w:fill="D9E2F3" w:themeFill="accent5" w:themeFillTint="33"/>
            <w:hideMark/>
          </w:tcPr>
          <w:p w14:paraId="25E740C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33AC801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7BBAA08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41AC973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1532A3F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52C8823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71391348"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5</w:t>
            </w:r>
          </w:p>
        </w:tc>
        <w:tc>
          <w:tcPr>
            <w:tcW w:w="645" w:type="dxa"/>
            <w:shd w:val="clear" w:color="auto" w:fill="D9E2F3" w:themeFill="accent5" w:themeFillTint="33"/>
            <w:hideMark/>
          </w:tcPr>
          <w:p w14:paraId="35A5A90B"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23.6</w:t>
            </w:r>
          </w:p>
        </w:tc>
        <w:tc>
          <w:tcPr>
            <w:tcW w:w="767" w:type="dxa"/>
            <w:shd w:val="clear" w:color="auto" w:fill="D9E2F3" w:themeFill="accent5" w:themeFillTint="33"/>
            <w:hideMark/>
          </w:tcPr>
          <w:p w14:paraId="2F52D673"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25.75</w:t>
            </w:r>
          </w:p>
        </w:tc>
        <w:tc>
          <w:tcPr>
            <w:tcW w:w="667" w:type="dxa"/>
            <w:shd w:val="clear" w:color="auto" w:fill="D9E2F3" w:themeFill="accent5" w:themeFillTint="33"/>
            <w:hideMark/>
          </w:tcPr>
          <w:p w14:paraId="17F9D03F"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20.8 </w:t>
            </w:r>
          </w:p>
        </w:tc>
        <w:tc>
          <w:tcPr>
            <w:tcW w:w="1239" w:type="dxa"/>
            <w:shd w:val="clear" w:color="auto" w:fill="D9E2F3" w:themeFill="accent5" w:themeFillTint="33"/>
            <w:hideMark/>
          </w:tcPr>
          <w:p w14:paraId="65B6CBE3"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50 </w:t>
            </w:r>
          </w:p>
        </w:tc>
      </w:tr>
      <w:tr w:rsidR="00F6173B" w:rsidRPr="00204B2E" w14:paraId="4F7CE20B" w14:textId="77777777" w:rsidTr="0030378C">
        <w:trPr>
          <w:trHeight w:val="260"/>
        </w:trPr>
        <w:tc>
          <w:tcPr>
            <w:tcW w:w="895" w:type="dxa"/>
            <w:shd w:val="clear" w:color="auto" w:fill="D9E2F3" w:themeFill="accent5" w:themeFillTint="33"/>
            <w:noWrap/>
            <w:hideMark/>
          </w:tcPr>
          <w:p w14:paraId="3A31B49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69</w:t>
            </w:r>
          </w:p>
        </w:tc>
        <w:tc>
          <w:tcPr>
            <w:tcW w:w="4590" w:type="dxa"/>
            <w:shd w:val="clear" w:color="auto" w:fill="D9E2F3" w:themeFill="accent5" w:themeFillTint="33"/>
            <w:hideMark/>
          </w:tcPr>
          <w:p w14:paraId="1FE8C91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Juli Reception Hall, Mannar town</w:t>
            </w:r>
          </w:p>
        </w:tc>
        <w:tc>
          <w:tcPr>
            <w:tcW w:w="630" w:type="dxa"/>
            <w:shd w:val="clear" w:color="auto" w:fill="D9E2F3" w:themeFill="accent5" w:themeFillTint="33"/>
            <w:hideMark/>
          </w:tcPr>
          <w:p w14:paraId="4077237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35994BB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4FAE5D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384FC5E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6767876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09C36B5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28FAB7E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9 </w:t>
            </w:r>
          </w:p>
        </w:tc>
        <w:tc>
          <w:tcPr>
            <w:tcW w:w="645" w:type="dxa"/>
            <w:shd w:val="clear" w:color="auto" w:fill="D9E2F3" w:themeFill="accent5" w:themeFillTint="33"/>
            <w:hideMark/>
          </w:tcPr>
          <w:p w14:paraId="356E396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609D7431"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10.96</w:t>
            </w:r>
          </w:p>
        </w:tc>
        <w:tc>
          <w:tcPr>
            <w:tcW w:w="667" w:type="dxa"/>
            <w:shd w:val="clear" w:color="auto" w:fill="D9E2F3" w:themeFill="accent5" w:themeFillTint="33"/>
            <w:hideMark/>
          </w:tcPr>
          <w:p w14:paraId="137F7018"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9.1</w:t>
            </w:r>
          </w:p>
        </w:tc>
        <w:tc>
          <w:tcPr>
            <w:tcW w:w="1239" w:type="dxa"/>
            <w:shd w:val="clear" w:color="auto" w:fill="D9E2F3" w:themeFill="accent5" w:themeFillTint="33"/>
            <w:hideMark/>
          </w:tcPr>
          <w:p w14:paraId="1AFBF89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15</w:t>
            </w:r>
          </w:p>
        </w:tc>
      </w:tr>
      <w:tr w:rsidR="00F6173B" w:rsidRPr="00204B2E" w14:paraId="5A8E71E9" w14:textId="77777777" w:rsidTr="0030378C">
        <w:trPr>
          <w:trHeight w:val="260"/>
        </w:trPr>
        <w:tc>
          <w:tcPr>
            <w:tcW w:w="895" w:type="dxa"/>
            <w:shd w:val="clear" w:color="auto" w:fill="D9E2F3" w:themeFill="accent5" w:themeFillTint="33"/>
            <w:noWrap/>
            <w:hideMark/>
          </w:tcPr>
          <w:p w14:paraId="04F89F6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70</w:t>
            </w:r>
          </w:p>
        </w:tc>
        <w:tc>
          <w:tcPr>
            <w:tcW w:w="4590" w:type="dxa"/>
            <w:shd w:val="clear" w:color="auto" w:fill="D9E2F3" w:themeFill="accent5" w:themeFillTint="33"/>
            <w:hideMark/>
          </w:tcPr>
          <w:p w14:paraId="51072ED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Hotel Agape, Mannar town</w:t>
            </w:r>
          </w:p>
        </w:tc>
        <w:tc>
          <w:tcPr>
            <w:tcW w:w="630" w:type="dxa"/>
            <w:shd w:val="clear" w:color="auto" w:fill="D9E2F3" w:themeFill="accent5" w:themeFillTint="33"/>
            <w:hideMark/>
          </w:tcPr>
          <w:p w14:paraId="1B9CEFC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6EA89BC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56D41B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5B7EDF4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2D48597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4B9C3C2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43BCD141"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18 </w:t>
            </w:r>
          </w:p>
        </w:tc>
        <w:tc>
          <w:tcPr>
            <w:tcW w:w="645" w:type="dxa"/>
            <w:shd w:val="clear" w:color="auto" w:fill="D9E2F3" w:themeFill="accent5" w:themeFillTint="33"/>
            <w:hideMark/>
          </w:tcPr>
          <w:p w14:paraId="3DB474B8"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4EEE82F8"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14.46</w:t>
            </w:r>
          </w:p>
        </w:tc>
        <w:tc>
          <w:tcPr>
            <w:tcW w:w="667" w:type="dxa"/>
            <w:shd w:val="clear" w:color="auto" w:fill="D9E2F3" w:themeFill="accent5" w:themeFillTint="33"/>
            <w:hideMark/>
          </w:tcPr>
          <w:p w14:paraId="2F2352EA"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17.0 </w:t>
            </w:r>
          </w:p>
        </w:tc>
        <w:tc>
          <w:tcPr>
            <w:tcW w:w="1239" w:type="dxa"/>
            <w:shd w:val="clear" w:color="auto" w:fill="D9E2F3" w:themeFill="accent5" w:themeFillTint="33"/>
            <w:hideMark/>
          </w:tcPr>
          <w:p w14:paraId="7930A748"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40 </w:t>
            </w:r>
          </w:p>
        </w:tc>
      </w:tr>
      <w:tr w:rsidR="00F6173B" w:rsidRPr="00204B2E" w14:paraId="46C13664" w14:textId="77777777" w:rsidTr="0030378C">
        <w:trPr>
          <w:trHeight w:val="260"/>
        </w:trPr>
        <w:tc>
          <w:tcPr>
            <w:tcW w:w="895" w:type="dxa"/>
            <w:shd w:val="clear" w:color="auto" w:fill="D9E2F3" w:themeFill="accent5" w:themeFillTint="33"/>
            <w:noWrap/>
            <w:hideMark/>
          </w:tcPr>
          <w:p w14:paraId="25B4E21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71</w:t>
            </w:r>
          </w:p>
        </w:tc>
        <w:tc>
          <w:tcPr>
            <w:tcW w:w="4590" w:type="dxa"/>
            <w:shd w:val="clear" w:color="auto" w:fill="D9E2F3" w:themeFill="accent5" w:themeFillTint="33"/>
            <w:hideMark/>
          </w:tcPr>
          <w:p w14:paraId="2753770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MJM Golden Guest Inn, Mannar town</w:t>
            </w:r>
          </w:p>
        </w:tc>
        <w:tc>
          <w:tcPr>
            <w:tcW w:w="630" w:type="dxa"/>
            <w:shd w:val="clear" w:color="auto" w:fill="D9E2F3" w:themeFill="accent5" w:themeFillTint="33"/>
            <w:hideMark/>
          </w:tcPr>
          <w:p w14:paraId="480966F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2BBFC00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7636FCD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368EFA0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261ADFA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7002958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2E2E6A87"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9 </w:t>
            </w:r>
          </w:p>
        </w:tc>
        <w:tc>
          <w:tcPr>
            <w:tcW w:w="645" w:type="dxa"/>
            <w:shd w:val="clear" w:color="auto" w:fill="D9E2F3" w:themeFill="accent5" w:themeFillTint="33"/>
            <w:hideMark/>
          </w:tcPr>
          <w:p w14:paraId="45B98FD7"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7.5</w:t>
            </w:r>
          </w:p>
        </w:tc>
        <w:tc>
          <w:tcPr>
            <w:tcW w:w="767" w:type="dxa"/>
            <w:shd w:val="clear" w:color="auto" w:fill="D9E2F3" w:themeFill="accent5" w:themeFillTint="33"/>
            <w:hideMark/>
          </w:tcPr>
          <w:p w14:paraId="7ACFF9ED"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6.54</w:t>
            </w:r>
          </w:p>
        </w:tc>
        <w:tc>
          <w:tcPr>
            <w:tcW w:w="667" w:type="dxa"/>
            <w:shd w:val="clear" w:color="auto" w:fill="D9E2F3" w:themeFill="accent5" w:themeFillTint="33"/>
            <w:hideMark/>
          </w:tcPr>
          <w:p w14:paraId="17B3FC99"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6.0 </w:t>
            </w:r>
          </w:p>
        </w:tc>
        <w:tc>
          <w:tcPr>
            <w:tcW w:w="1239" w:type="dxa"/>
            <w:shd w:val="clear" w:color="auto" w:fill="D9E2F3" w:themeFill="accent5" w:themeFillTint="33"/>
            <w:hideMark/>
          </w:tcPr>
          <w:p w14:paraId="6EEE4B07"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2 </w:t>
            </w:r>
          </w:p>
        </w:tc>
      </w:tr>
      <w:tr w:rsidR="00F6173B" w:rsidRPr="00204B2E" w14:paraId="558E3111" w14:textId="77777777" w:rsidTr="0030378C">
        <w:trPr>
          <w:trHeight w:val="260"/>
        </w:trPr>
        <w:tc>
          <w:tcPr>
            <w:tcW w:w="895" w:type="dxa"/>
            <w:shd w:val="clear" w:color="auto" w:fill="D9E2F3" w:themeFill="accent5" w:themeFillTint="33"/>
            <w:noWrap/>
            <w:hideMark/>
          </w:tcPr>
          <w:p w14:paraId="7D50751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72</w:t>
            </w:r>
          </w:p>
        </w:tc>
        <w:tc>
          <w:tcPr>
            <w:tcW w:w="4590" w:type="dxa"/>
            <w:shd w:val="clear" w:color="auto" w:fill="D9E2F3" w:themeFill="accent5" w:themeFillTint="33"/>
            <w:hideMark/>
          </w:tcPr>
          <w:p w14:paraId="12A7E5B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Golden Rest, Mannar town</w:t>
            </w:r>
          </w:p>
        </w:tc>
        <w:tc>
          <w:tcPr>
            <w:tcW w:w="630" w:type="dxa"/>
            <w:shd w:val="clear" w:color="auto" w:fill="D9E2F3" w:themeFill="accent5" w:themeFillTint="33"/>
            <w:hideMark/>
          </w:tcPr>
          <w:p w14:paraId="4E25787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0E8B9A9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1CB75F0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41C4D81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37A3010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036B9AD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521F615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11</w:t>
            </w:r>
          </w:p>
        </w:tc>
        <w:tc>
          <w:tcPr>
            <w:tcW w:w="645" w:type="dxa"/>
            <w:shd w:val="clear" w:color="auto" w:fill="D9E2F3" w:themeFill="accent5" w:themeFillTint="33"/>
            <w:hideMark/>
          </w:tcPr>
          <w:p w14:paraId="18E6853A"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9.1</w:t>
            </w:r>
          </w:p>
        </w:tc>
        <w:tc>
          <w:tcPr>
            <w:tcW w:w="767" w:type="dxa"/>
            <w:shd w:val="clear" w:color="auto" w:fill="D9E2F3" w:themeFill="accent5" w:themeFillTint="33"/>
            <w:hideMark/>
          </w:tcPr>
          <w:p w14:paraId="5E91B924"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10.86</w:t>
            </w:r>
          </w:p>
        </w:tc>
        <w:tc>
          <w:tcPr>
            <w:tcW w:w="667" w:type="dxa"/>
            <w:shd w:val="clear" w:color="auto" w:fill="D9E2F3" w:themeFill="accent5" w:themeFillTint="33"/>
            <w:hideMark/>
          </w:tcPr>
          <w:p w14:paraId="17788754"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7.8 </w:t>
            </w:r>
          </w:p>
        </w:tc>
        <w:tc>
          <w:tcPr>
            <w:tcW w:w="1239" w:type="dxa"/>
            <w:shd w:val="clear" w:color="auto" w:fill="D9E2F3" w:themeFill="accent5" w:themeFillTint="33"/>
            <w:hideMark/>
          </w:tcPr>
          <w:p w14:paraId="05EC4E8D"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35 </w:t>
            </w:r>
          </w:p>
        </w:tc>
      </w:tr>
      <w:tr w:rsidR="00F6173B" w:rsidRPr="00204B2E" w14:paraId="57BF7CB3" w14:textId="77777777" w:rsidTr="0030378C">
        <w:trPr>
          <w:trHeight w:val="260"/>
        </w:trPr>
        <w:tc>
          <w:tcPr>
            <w:tcW w:w="895" w:type="dxa"/>
            <w:shd w:val="clear" w:color="auto" w:fill="D9E2F3" w:themeFill="accent5" w:themeFillTint="33"/>
            <w:noWrap/>
            <w:hideMark/>
          </w:tcPr>
          <w:p w14:paraId="4AFD3BB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73</w:t>
            </w:r>
          </w:p>
        </w:tc>
        <w:tc>
          <w:tcPr>
            <w:tcW w:w="4590" w:type="dxa"/>
            <w:shd w:val="clear" w:color="auto" w:fill="D9E2F3" w:themeFill="accent5" w:themeFillTint="33"/>
            <w:hideMark/>
          </w:tcPr>
          <w:p w14:paraId="6FE8631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Hotel John Mary, Mannar town</w:t>
            </w:r>
          </w:p>
        </w:tc>
        <w:tc>
          <w:tcPr>
            <w:tcW w:w="630" w:type="dxa"/>
            <w:shd w:val="clear" w:color="auto" w:fill="D9E2F3" w:themeFill="accent5" w:themeFillTint="33"/>
            <w:hideMark/>
          </w:tcPr>
          <w:p w14:paraId="412F8A5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57DAB24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7BF607A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288FDAB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31C7A5D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5331AB0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337C074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7 </w:t>
            </w:r>
          </w:p>
        </w:tc>
        <w:tc>
          <w:tcPr>
            <w:tcW w:w="645" w:type="dxa"/>
            <w:shd w:val="clear" w:color="auto" w:fill="D9E2F3" w:themeFill="accent5" w:themeFillTint="33"/>
            <w:hideMark/>
          </w:tcPr>
          <w:p w14:paraId="38305522"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4.3</w:t>
            </w:r>
          </w:p>
        </w:tc>
        <w:tc>
          <w:tcPr>
            <w:tcW w:w="767" w:type="dxa"/>
            <w:shd w:val="clear" w:color="auto" w:fill="D9E2F3" w:themeFill="accent5" w:themeFillTint="33"/>
            <w:hideMark/>
          </w:tcPr>
          <w:p w14:paraId="313EDC7C"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8.02</w:t>
            </w:r>
          </w:p>
        </w:tc>
        <w:tc>
          <w:tcPr>
            <w:tcW w:w="667" w:type="dxa"/>
            <w:shd w:val="clear" w:color="auto" w:fill="D9E2F3" w:themeFill="accent5" w:themeFillTint="33"/>
            <w:hideMark/>
          </w:tcPr>
          <w:p w14:paraId="539D406F"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7.6 </w:t>
            </w:r>
          </w:p>
        </w:tc>
        <w:tc>
          <w:tcPr>
            <w:tcW w:w="1239" w:type="dxa"/>
            <w:shd w:val="clear" w:color="auto" w:fill="D9E2F3" w:themeFill="accent5" w:themeFillTint="33"/>
            <w:hideMark/>
          </w:tcPr>
          <w:p w14:paraId="52BDD5C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45</w:t>
            </w:r>
          </w:p>
        </w:tc>
      </w:tr>
      <w:tr w:rsidR="00F6173B" w:rsidRPr="00204B2E" w14:paraId="6C7C00A5" w14:textId="77777777" w:rsidTr="0030378C">
        <w:trPr>
          <w:trHeight w:val="260"/>
        </w:trPr>
        <w:tc>
          <w:tcPr>
            <w:tcW w:w="895" w:type="dxa"/>
            <w:shd w:val="clear" w:color="auto" w:fill="D9E2F3" w:themeFill="accent5" w:themeFillTint="33"/>
            <w:noWrap/>
            <w:hideMark/>
          </w:tcPr>
          <w:p w14:paraId="681FC27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74</w:t>
            </w:r>
          </w:p>
        </w:tc>
        <w:tc>
          <w:tcPr>
            <w:tcW w:w="4590" w:type="dxa"/>
            <w:shd w:val="clear" w:color="auto" w:fill="D9E2F3" w:themeFill="accent5" w:themeFillTint="33"/>
            <w:hideMark/>
          </w:tcPr>
          <w:p w14:paraId="2573DDC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Seahorse Rest inn &amp; Mini hall, Mannar town</w:t>
            </w:r>
          </w:p>
        </w:tc>
        <w:tc>
          <w:tcPr>
            <w:tcW w:w="630" w:type="dxa"/>
            <w:shd w:val="clear" w:color="auto" w:fill="D9E2F3" w:themeFill="accent5" w:themeFillTint="33"/>
            <w:hideMark/>
          </w:tcPr>
          <w:p w14:paraId="690F8B2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145B61E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10C73D2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4682968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1AD689B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336D4FC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039A3E2B"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13 </w:t>
            </w:r>
          </w:p>
        </w:tc>
        <w:tc>
          <w:tcPr>
            <w:tcW w:w="645" w:type="dxa"/>
            <w:shd w:val="clear" w:color="auto" w:fill="D9E2F3" w:themeFill="accent5" w:themeFillTint="33"/>
            <w:hideMark/>
          </w:tcPr>
          <w:p w14:paraId="4F4FA5ED"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3D9D58AE"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585FCE0C"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6.5 </w:t>
            </w:r>
          </w:p>
        </w:tc>
        <w:tc>
          <w:tcPr>
            <w:tcW w:w="1239" w:type="dxa"/>
            <w:shd w:val="clear" w:color="auto" w:fill="D9E2F3" w:themeFill="accent5" w:themeFillTint="33"/>
            <w:hideMark/>
          </w:tcPr>
          <w:p w14:paraId="6E707D18"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5</w:t>
            </w:r>
          </w:p>
        </w:tc>
      </w:tr>
      <w:tr w:rsidR="00F6173B" w:rsidRPr="00204B2E" w14:paraId="673D8923" w14:textId="77777777" w:rsidTr="0030378C">
        <w:trPr>
          <w:trHeight w:val="260"/>
        </w:trPr>
        <w:tc>
          <w:tcPr>
            <w:tcW w:w="895" w:type="dxa"/>
            <w:shd w:val="clear" w:color="auto" w:fill="D9E2F3" w:themeFill="accent5" w:themeFillTint="33"/>
            <w:noWrap/>
            <w:hideMark/>
          </w:tcPr>
          <w:p w14:paraId="6C31AEC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75</w:t>
            </w:r>
          </w:p>
        </w:tc>
        <w:tc>
          <w:tcPr>
            <w:tcW w:w="4590" w:type="dxa"/>
            <w:shd w:val="clear" w:color="auto" w:fill="D9E2F3" w:themeFill="accent5" w:themeFillTint="33"/>
            <w:hideMark/>
          </w:tcPr>
          <w:p w14:paraId="490A02D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xml:space="preserve">Gateway Inn, Mannar town </w:t>
            </w:r>
          </w:p>
        </w:tc>
        <w:tc>
          <w:tcPr>
            <w:tcW w:w="630" w:type="dxa"/>
            <w:shd w:val="clear" w:color="auto" w:fill="D9E2F3" w:themeFill="accent5" w:themeFillTint="33"/>
            <w:hideMark/>
          </w:tcPr>
          <w:p w14:paraId="201C057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6E0B714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480503E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0373E32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0FDD288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32689E15"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728559B4"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8 </w:t>
            </w:r>
          </w:p>
        </w:tc>
        <w:tc>
          <w:tcPr>
            <w:tcW w:w="645" w:type="dxa"/>
            <w:shd w:val="clear" w:color="auto" w:fill="D9E2F3" w:themeFill="accent5" w:themeFillTint="33"/>
            <w:hideMark/>
          </w:tcPr>
          <w:p w14:paraId="00CF3293"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27D3DF56"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28.80</w:t>
            </w:r>
          </w:p>
        </w:tc>
        <w:tc>
          <w:tcPr>
            <w:tcW w:w="667" w:type="dxa"/>
            <w:shd w:val="clear" w:color="auto" w:fill="D9E2F3" w:themeFill="accent5" w:themeFillTint="33"/>
            <w:hideMark/>
          </w:tcPr>
          <w:p w14:paraId="062BA6FC"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 xml:space="preserve">29.1 </w:t>
            </w:r>
          </w:p>
        </w:tc>
        <w:tc>
          <w:tcPr>
            <w:tcW w:w="1239" w:type="dxa"/>
            <w:shd w:val="clear" w:color="auto" w:fill="D9E2F3" w:themeFill="accent5" w:themeFillTint="33"/>
            <w:hideMark/>
          </w:tcPr>
          <w:p w14:paraId="53B1CE20"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25 </w:t>
            </w:r>
          </w:p>
        </w:tc>
      </w:tr>
      <w:tr w:rsidR="00F6173B" w:rsidRPr="00204B2E" w14:paraId="446DC0A5" w14:textId="77777777" w:rsidTr="0030378C">
        <w:trPr>
          <w:trHeight w:val="260"/>
        </w:trPr>
        <w:tc>
          <w:tcPr>
            <w:tcW w:w="895" w:type="dxa"/>
            <w:shd w:val="clear" w:color="auto" w:fill="D9E2F3" w:themeFill="accent5" w:themeFillTint="33"/>
            <w:noWrap/>
            <w:hideMark/>
          </w:tcPr>
          <w:p w14:paraId="3EC2EE4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76</w:t>
            </w:r>
          </w:p>
        </w:tc>
        <w:tc>
          <w:tcPr>
            <w:tcW w:w="4590" w:type="dxa"/>
            <w:shd w:val="clear" w:color="auto" w:fill="D9E2F3" w:themeFill="accent5" w:themeFillTint="33"/>
            <w:hideMark/>
          </w:tcPr>
          <w:p w14:paraId="573B656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Vayu Kite Resort, Mannar town</w:t>
            </w:r>
          </w:p>
        </w:tc>
        <w:tc>
          <w:tcPr>
            <w:tcW w:w="630" w:type="dxa"/>
            <w:shd w:val="clear" w:color="auto" w:fill="D9E2F3" w:themeFill="accent5" w:themeFillTint="33"/>
            <w:hideMark/>
          </w:tcPr>
          <w:p w14:paraId="1CAE94F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70965C96"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36AECE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480FA1C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1ABD2D4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667FA1B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496AB80D"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10 </w:t>
            </w:r>
          </w:p>
        </w:tc>
        <w:tc>
          <w:tcPr>
            <w:tcW w:w="645" w:type="dxa"/>
            <w:shd w:val="clear" w:color="auto" w:fill="D9E2F3" w:themeFill="accent5" w:themeFillTint="33"/>
            <w:hideMark/>
          </w:tcPr>
          <w:p w14:paraId="1E239FC5"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57B50243"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562498EF"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xml:space="preserve"> 4.9 </w:t>
            </w:r>
          </w:p>
        </w:tc>
        <w:tc>
          <w:tcPr>
            <w:tcW w:w="1239" w:type="dxa"/>
            <w:shd w:val="clear" w:color="auto" w:fill="D9E2F3" w:themeFill="accent5" w:themeFillTint="33"/>
            <w:hideMark/>
          </w:tcPr>
          <w:p w14:paraId="550BE56F"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95 </w:t>
            </w:r>
          </w:p>
        </w:tc>
      </w:tr>
      <w:tr w:rsidR="00F6173B" w:rsidRPr="00204B2E" w14:paraId="6BD21BA2" w14:textId="77777777" w:rsidTr="0030378C">
        <w:trPr>
          <w:trHeight w:val="260"/>
        </w:trPr>
        <w:tc>
          <w:tcPr>
            <w:tcW w:w="895" w:type="dxa"/>
            <w:shd w:val="clear" w:color="auto" w:fill="D9E2F3" w:themeFill="accent5" w:themeFillTint="33"/>
            <w:noWrap/>
            <w:hideMark/>
          </w:tcPr>
          <w:p w14:paraId="4184544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77</w:t>
            </w:r>
          </w:p>
        </w:tc>
        <w:tc>
          <w:tcPr>
            <w:tcW w:w="4590" w:type="dxa"/>
            <w:shd w:val="clear" w:color="auto" w:fill="D9E2F3" w:themeFill="accent5" w:themeFillTint="33"/>
            <w:hideMark/>
          </w:tcPr>
          <w:p w14:paraId="0CA3106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Blue Moon Rest House, Mannar town</w:t>
            </w:r>
          </w:p>
        </w:tc>
        <w:tc>
          <w:tcPr>
            <w:tcW w:w="630" w:type="dxa"/>
            <w:shd w:val="clear" w:color="auto" w:fill="D9E2F3" w:themeFill="accent5" w:themeFillTint="33"/>
            <w:hideMark/>
          </w:tcPr>
          <w:p w14:paraId="66B9E22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04254FE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2678109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6720398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5A4AF7D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09137F4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4C067DC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5 </w:t>
            </w:r>
          </w:p>
        </w:tc>
        <w:tc>
          <w:tcPr>
            <w:tcW w:w="645" w:type="dxa"/>
            <w:shd w:val="clear" w:color="auto" w:fill="D9E2F3" w:themeFill="accent5" w:themeFillTint="33"/>
            <w:hideMark/>
          </w:tcPr>
          <w:p w14:paraId="301494A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2097EEE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7FB5407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xml:space="preserve"> 11.5 </w:t>
            </w:r>
          </w:p>
        </w:tc>
        <w:tc>
          <w:tcPr>
            <w:tcW w:w="1239" w:type="dxa"/>
            <w:shd w:val="clear" w:color="auto" w:fill="D9E2F3" w:themeFill="accent5" w:themeFillTint="33"/>
            <w:hideMark/>
          </w:tcPr>
          <w:p w14:paraId="67776E5F"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5 </w:t>
            </w:r>
          </w:p>
        </w:tc>
      </w:tr>
      <w:tr w:rsidR="00F6173B" w:rsidRPr="00204B2E" w14:paraId="53BE77A5" w14:textId="77777777" w:rsidTr="0030378C">
        <w:trPr>
          <w:trHeight w:val="260"/>
        </w:trPr>
        <w:tc>
          <w:tcPr>
            <w:tcW w:w="895" w:type="dxa"/>
            <w:shd w:val="clear" w:color="auto" w:fill="D9E2F3" w:themeFill="accent5" w:themeFillTint="33"/>
            <w:noWrap/>
            <w:hideMark/>
          </w:tcPr>
          <w:p w14:paraId="767B0FF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78</w:t>
            </w:r>
          </w:p>
        </w:tc>
        <w:tc>
          <w:tcPr>
            <w:tcW w:w="4590" w:type="dxa"/>
            <w:shd w:val="clear" w:color="auto" w:fill="D9E2F3" w:themeFill="accent5" w:themeFillTint="33"/>
            <w:hideMark/>
          </w:tcPr>
          <w:p w14:paraId="6A21136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Talaimannar Kite Rooms, Mannar town</w:t>
            </w:r>
          </w:p>
        </w:tc>
        <w:tc>
          <w:tcPr>
            <w:tcW w:w="630" w:type="dxa"/>
            <w:shd w:val="clear" w:color="auto" w:fill="D9E2F3" w:themeFill="accent5" w:themeFillTint="33"/>
            <w:hideMark/>
          </w:tcPr>
          <w:p w14:paraId="11F1728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76C3ED1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56BD78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25387B9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02E9002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3FB7C4E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080927D0"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45" w:type="dxa"/>
            <w:shd w:val="clear" w:color="auto" w:fill="D9E2F3" w:themeFill="accent5" w:themeFillTint="33"/>
            <w:hideMark/>
          </w:tcPr>
          <w:p w14:paraId="62491DE4"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2A0CB10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43F06DC0"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1239" w:type="dxa"/>
            <w:shd w:val="clear" w:color="auto" w:fill="D9E2F3" w:themeFill="accent5" w:themeFillTint="33"/>
            <w:hideMark/>
          </w:tcPr>
          <w:p w14:paraId="79AF4386"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r>
      <w:tr w:rsidR="00F6173B" w:rsidRPr="00204B2E" w14:paraId="48297B7C" w14:textId="77777777" w:rsidTr="0030378C">
        <w:trPr>
          <w:trHeight w:val="260"/>
        </w:trPr>
        <w:tc>
          <w:tcPr>
            <w:tcW w:w="895" w:type="dxa"/>
            <w:shd w:val="clear" w:color="auto" w:fill="D9E2F3" w:themeFill="accent5" w:themeFillTint="33"/>
            <w:noWrap/>
            <w:hideMark/>
          </w:tcPr>
          <w:p w14:paraId="4D00DA7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79</w:t>
            </w:r>
          </w:p>
        </w:tc>
        <w:tc>
          <w:tcPr>
            <w:tcW w:w="4590" w:type="dxa"/>
            <w:shd w:val="clear" w:color="auto" w:fill="D9E2F3" w:themeFill="accent5" w:themeFillTint="33"/>
            <w:hideMark/>
          </w:tcPr>
          <w:p w14:paraId="34CA0C2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Saajith Hotel, Mannar town </w:t>
            </w:r>
          </w:p>
        </w:tc>
        <w:tc>
          <w:tcPr>
            <w:tcW w:w="630" w:type="dxa"/>
            <w:shd w:val="clear" w:color="auto" w:fill="D9E2F3" w:themeFill="accent5" w:themeFillTint="33"/>
            <w:hideMark/>
          </w:tcPr>
          <w:p w14:paraId="464116D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4A16652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832D58B"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31370991"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2776D1E0"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145E3BD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hideMark/>
          </w:tcPr>
          <w:p w14:paraId="7E2998A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45" w:type="dxa"/>
            <w:shd w:val="clear" w:color="auto" w:fill="D9E2F3" w:themeFill="accent5" w:themeFillTint="33"/>
            <w:hideMark/>
          </w:tcPr>
          <w:p w14:paraId="1CD2A680"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584A2FF9"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311F5B7E"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1239" w:type="dxa"/>
            <w:shd w:val="clear" w:color="auto" w:fill="D9E2F3" w:themeFill="accent5" w:themeFillTint="33"/>
            <w:hideMark/>
          </w:tcPr>
          <w:p w14:paraId="1B05CA2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r>
      <w:tr w:rsidR="00F6173B" w:rsidRPr="00204B2E" w14:paraId="116352A6" w14:textId="77777777" w:rsidTr="0030378C">
        <w:trPr>
          <w:trHeight w:val="260"/>
        </w:trPr>
        <w:tc>
          <w:tcPr>
            <w:tcW w:w="895" w:type="dxa"/>
            <w:shd w:val="clear" w:color="auto" w:fill="D9E2F3" w:themeFill="accent5" w:themeFillTint="33"/>
            <w:noWrap/>
            <w:hideMark/>
          </w:tcPr>
          <w:p w14:paraId="7A730FC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80</w:t>
            </w:r>
          </w:p>
        </w:tc>
        <w:tc>
          <w:tcPr>
            <w:tcW w:w="4590" w:type="dxa"/>
            <w:shd w:val="clear" w:color="auto" w:fill="D9E2F3" w:themeFill="accent5" w:themeFillTint="33"/>
            <w:hideMark/>
          </w:tcPr>
          <w:p w14:paraId="2B31F77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Star Guest House, Mannar town</w:t>
            </w:r>
          </w:p>
        </w:tc>
        <w:tc>
          <w:tcPr>
            <w:tcW w:w="630" w:type="dxa"/>
            <w:shd w:val="clear" w:color="auto" w:fill="D9E2F3" w:themeFill="accent5" w:themeFillTint="33"/>
            <w:hideMark/>
          </w:tcPr>
          <w:p w14:paraId="36EED7C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03DA02A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5DA4B46E"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12AAD228"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3E4CF51D"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40" w:type="dxa"/>
            <w:shd w:val="clear" w:color="auto" w:fill="D9E2F3" w:themeFill="accent5" w:themeFillTint="33"/>
            <w:hideMark/>
          </w:tcPr>
          <w:p w14:paraId="2964364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0483D682"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16 </w:t>
            </w:r>
          </w:p>
        </w:tc>
        <w:tc>
          <w:tcPr>
            <w:tcW w:w="645" w:type="dxa"/>
            <w:shd w:val="clear" w:color="auto" w:fill="D9E2F3" w:themeFill="accent5" w:themeFillTint="33"/>
            <w:hideMark/>
          </w:tcPr>
          <w:p w14:paraId="50C8E4FC"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21.0</w:t>
            </w:r>
          </w:p>
        </w:tc>
        <w:tc>
          <w:tcPr>
            <w:tcW w:w="767" w:type="dxa"/>
            <w:shd w:val="clear" w:color="auto" w:fill="D9E2F3" w:themeFill="accent5" w:themeFillTint="33"/>
            <w:hideMark/>
          </w:tcPr>
          <w:p w14:paraId="46057462"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21.32</w:t>
            </w:r>
          </w:p>
        </w:tc>
        <w:tc>
          <w:tcPr>
            <w:tcW w:w="667" w:type="dxa"/>
            <w:shd w:val="clear" w:color="auto" w:fill="D9E2F3" w:themeFill="accent5" w:themeFillTint="33"/>
            <w:hideMark/>
          </w:tcPr>
          <w:p w14:paraId="5A4EAF76" w14:textId="77777777" w:rsidR="00F6173B" w:rsidRPr="00204B2E" w:rsidRDefault="00F6173B" w:rsidP="002C7EB6">
            <w:pPr>
              <w:spacing w:line="240" w:lineRule="auto"/>
              <w:jc w:val="right"/>
              <w:rPr>
                <w:rFonts w:eastAsia="Times New Roman" w:cs="Arial"/>
                <w:color w:val="000000"/>
                <w:sz w:val="18"/>
                <w:szCs w:val="18"/>
              </w:rPr>
            </w:pPr>
            <w:r w:rsidRPr="00204B2E">
              <w:rPr>
                <w:sz w:val="18"/>
                <w:szCs w:val="18"/>
              </w:rPr>
              <w:t>19.1</w:t>
            </w:r>
          </w:p>
        </w:tc>
        <w:tc>
          <w:tcPr>
            <w:tcW w:w="1239" w:type="dxa"/>
            <w:shd w:val="clear" w:color="auto" w:fill="D9E2F3" w:themeFill="accent5" w:themeFillTint="33"/>
            <w:hideMark/>
          </w:tcPr>
          <w:p w14:paraId="17AE363C"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5 </w:t>
            </w:r>
          </w:p>
        </w:tc>
      </w:tr>
      <w:tr w:rsidR="00F6173B" w:rsidRPr="00204B2E" w14:paraId="2B133F4C" w14:textId="77777777" w:rsidTr="0030378C">
        <w:trPr>
          <w:trHeight w:val="260"/>
        </w:trPr>
        <w:tc>
          <w:tcPr>
            <w:tcW w:w="895" w:type="dxa"/>
            <w:shd w:val="clear" w:color="auto" w:fill="D9E2F3" w:themeFill="accent5" w:themeFillTint="33"/>
            <w:noWrap/>
            <w:hideMark/>
          </w:tcPr>
          <w:p w14:paraId="2A665C4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81</w:t>
            </w:r>
          </w:p>
        </w:tc>
        <w:tc>
          <w:tcPr>
            <w:tcW w:w="4590" w:type="dxa"/>
            <w:shd w:val="clear" w:color="auto" w:fill="D9E2F3" w:themeFill="accent5" w:themeFillTint="33"/>
            <w:hideMark/>
          </w:tcPr>
          <w:p w14:paraId="33EF15EA"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Kamatha Holiday Bungalow, Mannar town </w:t>
            </w:r>
          </w:p>
        </w:tc>
        <w:tc>
          <w:tcPr>
            <w:tcW w:w="630" w:type="dxa"/>
            <w:shd w:val="clear" w:color="auto" w:fill="D9E2F3" w:themeFill="accent5" w:themeFillTint="33"/>
            <w:hideMark/>
          </w:tcPr>
          <w:p w14:paraId="7628911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hideMark/>
          </w:tcPr>
          <w:p w14:paraId="0D530C74"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1247" w:type="dxa"/>
            <w:shd w:val="clear" w:color="auto" w:fill="D9E2F3" w:themeFill="accent5" w:themeFillTint="33"/>
            <w:hideMark/>
          </w:tcPr>
          <w:p w14:paraId="4611839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 </w:t>
            </w:r>
          </w:p>
        </w:tc>
        <w:tc>
          <w:tcPr>
            <w:tcW w:w="527" w:type="dxa"/>
            <w:shd w:val="clear" w:color="auto" w:fill="D9E2F3" w:themeFill="accent5" w:themeFillTint="33"/>
            <w:hideMark/>
          </w:tcPr>
          <w:p w14:paraId="28F26D0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hideMark/>
          </w:tcPr>
          <w:p w14:paraId="774DADA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hideMark/>
          </w:tcPr>
          <w:p w14:paraId="7A0D1459"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17" w:type="dxa"/>
            <w:shd w:val="clear" w:color="auto" w:fill="D9E2F3" w:themeFill="accent5" w:themeFillTint="33"/>
            <w:hideMark/>
          </w:tcPr>
          <w:p w14:paraId="62D28B3F"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45" w:type="dxa"/>
            <w:shd w:val="clear" w:color="auto" w:fill="D9E2F3" w:themeFill="accent5" w:themeFillTint="33"/>
            <w:hideMark/>
          </w:tcPr>
          <w:p w14:paraId="4234E5E6"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767" w:type="dxa"/>
            <w:shd w:val="clear" w:color="auto" w:fill="D9E2F3" w:themeFill="accent5" w:themeFillTint="33"/>
            <w:hideMark/>
          </w:tcPr>
          <w:p w14:paraId="0264859F"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667" w:type="dxa"/>
            <w:shd w:val="clear" w:color="auto" w:fill="D9E2F3" w:themeFill="accent5" w:themeFillTint="33"/>
            <w:hideMark/>
          </w:tcPr>
          <w:p w14:paraId="6566C8CD"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c>
          <w:tcPr>
            <w:tcW w:w="1239" w:type="dxa"/>
            <w:shd w:val="clear" w:color="auto" w:fill="D9E2F3" w:themeFill="accent5" w:themeFillTint="33"/>
            <w:hideMark/>
          </w:tcPr>
          <w:p w14:paraId="3332487A" w14:textId="77777777" w:rsidR="00F6173B" w:rsidRPr="00204B2E" w:rsidRDefault="00F6173B" w:rsidP="002C7EB6">
            <w:pPr>
              <w:spacing w:line="240" w:lineRule="auto"/>
              <w:jc w:val="right"/>
              <w:rPr>
                <w:rFonts w:eastAsia="Times New Roman" w:cs="Arial"/>
                <w:color w:val="000000"/>
                <w:sz w:val="18"/>
                <w:szCs w:val="18"/>
              </w:rPr>
            </w:pPr>
            <w:r w:rsidRPr="00204B2E">
              <w:rPr>
                <w:rFonts w:eastAsia="Times New Roman" w:cs="Arial"/>
                <w:color w:val="000000"/>
                <w:sz w:val="18"/>
                <w:szCs w:val="18"/>
              </w:rPr>
              <w:t> </w:t>
            </w:r>
          </w:p>
        </w:tc>
      </w:tr>
      <w:tr w:rsidR="00F6173B" w:rsidRPr="00204B2E" w14:paraId="52AE8F76" w14:textId="77777777" w:rsidTr="0030378C">
        <w:trPr>
          <w:trHeight w:val="260"/>
        </w:trPr>
        <w:tc>
          <w:tcPr>
            <w:tcW w:w="895" w:type="dxa"/>
            <w:shd w:val="clear" w:color="auto" w:fill="D9E2F3" w:themeFill="accent5" w:themeFillTint="33"/>
            <w:noWrap/>
          </w:tcPr>
          <w:p w14:paraId="1C700B5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82</w:t>
            </w:r>
          </w:p>
        </w:tc>
        <w:tc>
          <w:tcPr>
            <w:tcW w:w="4590" w:type="dxa"/>
            <w:shd w:val="clear" w:color="auto" w:fill="D9E2F3" w:themeFill="accent5" w:themeFillTint="33"/>
          </w:tcPr>
          <w:p w14:paraId="116F11E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Royal Rest House</w:t>
            </w:r>
          </w:p>
        </w:tc>
        <w:tc>
          <w:tcPr>
            <w:tcW w:w="630" w:type="dxa"/>
            <w:shd w:val="clear" w:color="auto" w:fill="D9E2F3" w:themeFill="accent5" w:themeFillTint="33"/>
          </w:tcPr>
          <w:p w14:paraId="6D0F48FF"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1514" w:type="dxa"/>
            <w:shd w:val="clear" w:color="auto" w:fill="D9E2F3" w:themeFill="accent5" w:themeFillTint="33"/>
          </w:tcPr>
          <w:p w14:paraId="7E705CAA" w14:textId="77777777" w:rsidR="00F6173B" w:rsidRPr="00204B2E" w:rsidRDefault="00F6173B" w:rsidP="002C7EB6">
            <w:pPr>
              <w:spacing w:line="240" w:lineRule="auto"/>
              <w:jc w:val="left"/>
              <w:rPr>
                <w:rFonts w:eastAsia="Times New Roman" w:cs="Arial"/>
                <w:color w:val="000000"/>
                <w:sz w:val="18"/>
                <w:szCs w:val="18"/>
              </w:rPr>
            </w:pPr>
          </w:p>
        </w:tc>
        <w:tc>
          <w:tcPr>
            <w:tcW w:w="1247" w:type="dxa"/>
            <w:shd w:val="clear" w:color="auto" w:fill="D9E2F3" w:themeFill="accent5" w:themeFillTint="33"/>
          </w:tcPr>
          <w:p w14:paraId="379FD3AE" w14:textId="77777777" w:rsidR="00F6173B" w:rsidRPr="00204B2E" w:rsidRDefault="00F6173B" w:rsidP="002C7EB6">
            <w:pPr>
              <w:spacing w:line="240" w:lineRule="auto"/>
              <w:jc w:val="left"/>
              <w:rPr>
                <w:rFonts w:eastAsia="Times New Roman" w:cs="Arial"/>
                <w:color w:val="000000"/>
                <w:sz w:val="18"/>
                <w:szCs w:val="18"/>
              </w:rPr>
            </w:pPr>
          </w:p>
        </w:tc>
        <w:tc>
          <w:tcPr>
            <w:tcW w:w="527" w:type="dxa"/>
            <w:shd w:val="clear" w:color="auto" w:fill="D9E2F3" w:themeFill="accent5" w:themeFillTint="33"/>
          </w:tcPr>
          <w:p w14:paraId="09887FAC"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27" w:type="dxa"/>
            <w:shd w:val="clear" w:color="auto" w:fill="D9E2F3" w:themeFill="accent5" w:themeFillTint="33"/>
          </w:tcPr>
          <w:p w14:paraId="5496AB9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No</w:t>
            </w:r>
          </w:p>
        </w:tc>
        <w:tc>
          <w:tcPr>
            <w:tcW w:w="540" w:type="dxa"/>
            <w:shd w:val="clear" w:color="auto" w:fill="D9E2F3" w:themeFill="accent5" w:themeFillTint="33"/>
          </w:tcPr>
          <w:p w14:paraId="3340E1D2"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Yes</w:t>
            </w:r>
          </w:p>
        </w:tc>
        <w:tc>
          <w:tcPr>
            <w:tcW w:w="517" w:type="dxa"/>
            <w:shd w:val="clear" w:color="auto" w:fill="D9E2F3" w:themeFill="accent5" w:themeFillTint="33"/>
          </w:tcPr>
          <w:p w14:paraId="5B2410B3"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7</w:t>
            </w:r>
          </w:p>
        </w:tc>
        <w:tc>
          <w:tcPr>
            <w:tcW w:w="645" w:type="dxa"/>
            <w:shd w:val="clear" w:color="auto" w:fill="D9E2F3" w:themeFill="accent5" w:themeFillTint="33"/>
          </w:tcPr>
          <w:p w14:paraId="11A193F3" w14:textId="77777777" w:rsidR="00F6173B" w:rsidRPr="00204B2E" w:rsidRDefault="00F6173B" w:rsidP="002C7EB6">
            <w:pPr>
              <w:spacing w:line="240" w:lineRule="auto"/>
              <w:jc w:val="left"/>
              <w:rPr>
                <w:rFonts w:eastAsia="Times New Roman" w:cs="Arial"/>
                <w:color w:val="000000"/>
                <w:sz w:val="18"/>
                <w:szCs w:val="18"/>
              </w:rPr>
            </w:pPr>
          </w:p>
        </w:tc>
        <w:tc>
          <w:tcPr>
            <w:tcW w:w="767" w:type="dxa"/>
            <w:shd w:val="clear" w:color="auto" w:fill="D9E2F3" w:themeFill="accent5" w:themeFillTint="33"/>
          </w:tcPr>
          <w:p w14:paraId="7EB57A7C" w14:textId="77777777" w:rsidR="00F6173B" w:rsidRPr="00204B2E" w:rsidRDefault="00F6173B" w:rsidP="002C7EB6">
            <w:pPr>
              <w:spacing w:line="240" w:lineRule="auto"/>
              <w:jc w:val="left"/>
              <w:rPr>
                <w:rFonts w:eastAsia="Times New Roman" w:cs="Arial"/>
                <w:color w:val="000000"/>
                <w:sz w:val="18"/>
                <w:szCs w:val="18"/>
              </w:rPr>
            </w:pPr>
            <w:r w:rsidRPr="00204B2E">
              <w:rPr>
                <w:sz w:val="18"/>
                <w:szCs w:val="18"/>
              </w:rPr>
              <w:t>4.50</w:t>
            </w:r>
          </w:p>
        </w:tc>
        <w:tc>
          <w:tcPr>
            <w:tcW w:w="667" w:type="dxa"/>
            <w:shd w:val="clear" w:color="auto" w:fill="D9E2F3" w:themeFill="accent5" w:themeFillTint="33"/>
          </w:tcPr>
          <w:p w14:paraId="1328E381" w14:textId="77777777" w:rsidR="00F6173B" w:rsidRPr="00204B2E" w:rsidRDefault="00F6173B" w:rsidP="002C7EB6">
            <w:pPr>
              <w:spacing w:line="240" w:lineRule="auto"/>
              <w:jc w:val="left"/>
              <w:rPr>
                <w:rFonts w:eastAsia="Times New Roman" w:cs="Arial"/>
                <w:color w:val="000000"/>
                <w:sz w:val="18"/>
                <w:szCs w:val="18"/>
              </w:rPr>
            </w:pPr>
            <w:r w:rsidRPr="00204B2E">
              <w:rPr>
                <w:sz w:val="18"/>
                <w:szCs w:val="18"/>
              </w:rPr>
              <w:t xml:space="preserve">8.2 </w:t>
            </w:r>
          </w:p>
        </w:tc>
        <w:tc>
          <w:tcPr>
            <w:tcW w:w="1239" w:type="dxa"/>
            <w:shd w:val="clear" w:color="auto" w:fill="D9E2F3" w:themeFill="accent5" w:themeFillTint="33"/>
          </w:tcPr>
          <w:p w14:paraId="22AC9A77" w14:textId="77777777" w:rsidR="00F6173B" w:rsidRPr="00204B2E" w:rsidRDefault="00F6173B" w:rsidP="002C7EB6">
            <w:pPr>
              <w:spacing w:line="240" w:lineRule="auto"/>
              <w:jc w:val="left"/>
              <w:rPr>
                <w:rFonts w:eastAsia="Times New Roman" w:cs="Arial"/>
                <w:color w:val="000000"/>
                <w:sz w:val="18"/>
                <w:szCs w:val="18"/>
              </w:rPr>
            </w:pPr>
            <w:r w:rsidRPr="00204B2E">
              <w:rPr>
                <w:rFonts w:eastAsia="Times New Roman" w:cs="Arial"/>
                <w:color w:val="000000"/>
                <w:sz w:val="18"/>
                <w:szCs w:val="18"/>
              </w:rPr>
              <w:t>5</w:t>
            </w:r>
          </w:p>
        </w:tc>
      </w:tr>
    </w:tbl>
    <w:p w14:paraId="7A3692E8" w14:textId="77777777" w:rsidR="00F6173B" w:rsidRDefault="00F6173B" w:rsidP="00FE1506">
      <w:pPr>
        <w:spacing w:line="240" w:lineRule="auto"/>
        <w:jc w:val="left"/>
        <w:rPr>
          <w:rFonts w:cs="Arial"/>
          <w:sz w:val="18"/>
          <w:szCs w:val="18"/>
        </w:rPr>
      </w:pPr>
    </w:p>
    <w:p w14:paraId="03462457" w14:textId="77777777" w:rsidR="00FA5352" w:rsidRPr="00FE1506" w:rsidRDefault="00FA5352" w:rsidP="00FE1506">
      <w:pPr>
        <w:spacing w:line="240" w:lineRule="auto"/>
        <w:jc w:val="left"/>
        <w:rPr>
          <w:rFonts w:cs="Arial"/>
          <w:sz w:val="18"/>
          <w:szCs w:val="18"/>
        </w:rPr>
        <w:sectPr w:rsidR="00FA5352" w:rsidRPr="00FE1506" w:rsidSect="00D311BC">
          <w:headerReference w:type="default" r:id="rId10"/>
          <w:footerReference w:type="default" r:id="rId11"/>
          <w:pgSz w:w="16840" w:h="11900" w:orient="landscape"/>
          <w:pgMar w:top="1440" w:right="1440" w:bottom="1440" w:left="1440" w:header="708" w:footer="708" w:gutter="0"/>
          <w:cols w:space="708"/>
          <w:docGrid w:linePitch="360"/>
        </w:sectPr>
      </w:pPr>
    </w:p>
    <w:p w14:paraId="746D3030" w14:textId="1159CF2E" w:rsidR="00E77F82" w:rsidRPr="00AA052E" w:rsidRDefault="00E77F82" w:rsidP="005347B9">
      <w:pPr>
        <w:pStyle w:val="Caption"/>
      </w:pPr>
      <w:bookmarkStart w:id="16" w:name="_Ref527351983"/>
      <w:bookmarkStart w:id="17" w:name="_Toc527350911"/>
      <w:bookmarkStart w:id="18" w:name="_Toc527352481"/>
      <w:r w:rsidRPr="002C7EB6">
        <w:t xml:space="preserve">Box </w:t>
      </w:r>
      <w:bookmarkEnd w:id="16"/>
      <w:r w:rsidR="00AA052E" w:rsidRPr="002C7EB6">
        <w:rPr>
          <w:noProof/>
        </w:rPr>
        <w:t>1</w:t>
      </w:r>
      <w:r w:rsidRPr="002C7EB6">
        <w:t>. Case Studies of nature-based tourism affecting conservation</w:t>
      </w:r>
      <w:bookmarkEnd w:id="17"/>
      <w:r w:rsidRPr="00AA052E">
        <w:t xml:space="preserve"> </w:t>
      </w:r>
    </w:p>
    <w:tbl>
      <w:tblPr>
        <w:tblStyle w:val="TableGrid"/>
        <w:tblW w:w="9292"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clear" w:color="auto" w:fill="DEEAF6"/>
        <w:tblLook w:val="04A0" w:firstRow="1" w:lastRow="0" w:firstColumn="1" w:lastColumn="0" w:noHBand="0" w:noVBand="1"/>
      </w:tblPr>
      <w:tblGrid>
        <w:gridCol w:w="9292"/>
      </w:tblGrid>
      <w:tr w:rsidR="00E77F82" w:rsidRPr="00204B2E" w14:paraId="6B368B27" w14:textId="77777777" w:rsidTr="002C7EB6">
        <w:trPr>
          <w:trHeight w:val="12635"/>
        </w:trPr>
        <w:tc>
          <w:tcPr>
            <w:tcW w:w="9292" w:type="dxa"/>
            <w:shd w:val="clear" w:color="auto" w:fill="DEEAF6"/>
          </w:tcPr>
          <w:p w14:paraId="1BDE8A31" w14:textId="77777777" w:rsidR="00E77F82" w:rsidRPr="00204B2E" w:rsidRDefault="00E77F82" w:rsidP="002C7EB6">
            <w:pPr>
              <w:pStyle w:val="ListBullet"/>
              <w:numPr>
                <w:ilvl w:val="0"/>
                <w:numId w:val="0"/>
              </w:numPr>
              <w:jc w:val="left"/>
              <w:rPr>
                <w:szCs w:val="20"/>
              </w:rPr>
            </w:pPr>
          </w:p>
          <w:p w14:paraId="43682AE1" w14:textId="77777777" w:rsidR="00E77F82" w:rsidRPr="00204B2E" w:rsidRDefault="00E77F82" w:rsidP="002C7EB6">
            <w:pPr>
              <w:pStyle w:val="ListBullet"/>
              <w:numPr>
                <w:ilvl w:val="0"/>
                <w:numId w:val="0"/>
              </w:numPr>
              <w:ind w:left="69"/>
              <w:rPr>
                <w:b/>
                <w:sz w:val="20"/>
                <w:szCs w:val="20"/>
              </w:rPr>
            </w:pPr>
            <w:r w:rsidRPr="00204B2E">
              <w:rPr>
                <w:b/>
                <w:sz w:val="20"/>
                <w:szCs w:val="20"/>
              </w:rPr>
              <w:t>Case Study 1: Over-visitation of Yala National Park</w:t>
            </w:r>
          </w:p>
          <w:p w14:paraId="0E41D29B" w14:textId="77777777" w:rsidR="00E77F82" w:rsidRPr="00204B2E" w:rsidRDefault="00E77F82" w:rsidP="002C7EB6">
            <w:pPr>
              <w:pStyle w:val="ListBullet"/>
              <w:numPr>
                <w:ilvl w:val="0"/>
                <w:numId w:val="0"/>
              </w:numPr>
              <w:ind w:left="69"/>
              <w:rPr>
                <w:sz w:val="20"/>
                <w:szCs w:val="20"/>
              </w:rPr>
            </w:pPr>
            <w:r w:rsidRPr="00204B2E">
              <w:rPr>
                <w:sz w:val="20"/>
                <w:szCs w:val="20"/>
              </w:rPr>
              <w:t>After the cessation of the civil war in Sri Lanka, the number of local and foreign tourists visiting Yala National Park increased dramatically (by sevenfold in a decade) (SLTDA, 2014. MoMDE, 2016). Yala received considerable attention in the media both locally and internationally, because of a concerted effort by various individuals to promote Sri Lanka as ‘one of the best places in the world for seeing and photographing Blue Whales, Sperm Whales, Leopards, Asian Elephants and Sloth Bears, dubbed Sri Lanka's 'Big Five'’ (Wijeyeratne, 2014).</w:t>
            </w:r>
          </w:p>
          <w:p w14:paraId="0E39481F" w14:textId="77777777" w:rsidR="00E77F82" w:rsidRPr="00204B2E" w:rsidRDefault="00E77F82" w:rsidP="002C7EB6">
            <w:pPr>
              <w:pStyle w:val="ListBullet"/>
              <w:numPr>
                <w:ilvl w:val="0"/>
                <w:numId w:val="0"/>
              </w:numPr>
              <w:jc w:val="left"/>
              <w:rPr>
                <w:szCs w:val="20"/>
              </w:rPr>
            </w:pPr>
          </w:p>
          <w:tbl>
            <w:tblPr>
              <w:tblStyle w:val="TableGrid"/>
              <w:tblW w:w="8934" w:type="dxa"/>
              <w:tblInd w:w="4" w:type="dxa"/>
              <w:tblLook w:val="04A0" w:firstRow="1" w:lastRow="0" w:firstColumn="1" w:lastColumn="0" w:noHBand="0" w:noVBand="1"/>
            </w:tblPr>
            <w:tblGrid>
              <w:gridCol w:w="8934"/>
            </w:tblGrid>
            <w:tr w:rsidR="00E77F82" w:rsidRPr="00204B2E" w14:paraId="32DDEADB" w14:textId="77777777" w:rsidTr="00AA052E">
              <w:trPr>
                <w:trHeight w:val="5102"/>
              </w:trPr>
              <w:tc>
                <w:tcPr>
                  <w:tcW w:w="8934" w:type="dxa"/>
                </w:tcPr>
                <w:p w14:paraId="46908F80" w14:textId="77777777" w:rsidR="00E77F82" w:rsidRPr="00204B2E" w:rsidRDefault="00E77F82" w:rsidP="002C7EB6">
                  <w:pPr>
                    <w:pStyle w:val="ListBullet"/>
                    <w:numPr>
                      <w:ilvl w:val="0"/>
                      <w:numId w:val="0"/>
                    </w:numPr>
                    <w:jc w:val="left"/>
                    <w:rPr>
                      <w:szCs w:val="20"/>
                    </w:rPr>
                  </w:pPr>
                  <w:r w:rsidRPr="00204B2E">
                    <w:rPr>
                      <w:noProof/>
                      <w:lang w:val="en-US" w:eastAsia="ja-JP"/>
                    </w:rPr>
                    <mc:AlternateContent>
                      <mc:Choice Requires="wpg">
                        <w:drawing>
                          <wp:anchor distT="0" distB="0" distL="114300" distR="114300" simplePos="0" relativeHeight="251661312" behindDoc="0" locked="0" layoutInCell="1" allowOverlap="1" wp14:anchorId="3C61CC2F" wp14:editId="5E77BDEB">
                            <wp:simplePos x="0" y="0"/>
                            <wp:positionH relativeFrom="column">
                              <wp:posOffset>12700</wp:posOffset>
                            </wp:positionH>
                            <wp:positionV relativeFrom="paragraph">
                              <wp:posOffset>2540</wp:posOffset>
                            </wp:positionV>
                            <wp:extent cx="5562600" cy="3133725"/>
                            <wp:effectExtent l="0" t="0" r="0" b="9525"/>
                            <wp:wrapNone/>
                            <wp:docPr id="10" name="Group 14">
                              <a:extLst xmlns:a="http://schemas.openxmlformats.org/drawingml/2006/main"/>
                            </wp:docPr>
                            <wp:cNvGraphicFramePr/>
                            <a:graphic xmlns:a="http://schemas.openxmlformats.org/drawingml/2006/main">
                              <a:graphicData uri="http://schemas.microsoft.com/office/word/2010/wordprocessingGroup">
                                <wpg:wgp>
                                  <wpg:cNvGrpSpPr/>
                                  <wpg:grpSpPr>
                                    <a:xfrm>
                                      <a:off x="0" y="0"/>
                                      <a:ext cx="5562600" cy="3133725"/>
                                      <a:chOff x="0" y="0"/>
                                      <a:chExt cx="5558518" cy="3470501"/>
                                    </a:xfrm>
                                  </wpg:grpSpPr>
                                  <wpg:graphicFrame>
                                    <wpg:cNvPr id="29" name="Chart 29">
                                      <a:extLst/>
                                    </wpg:cNvPr>
                                    <wpg:cNvFrPr/>
                                    <wpg:xfrm>
                                      <a:off x="0" y="0"/>
                                      <a:ext cx="5558518" cy="3470501"/>
                                    </wpg:xfrm>
                                    <a:graphic>
                                      <a:graphicData uri="http://schemas.openxmlformats.org/drawingml/2006/chart">
                                        <c:chart xmlns:c="http://schemas.openxmlformats.org/drawingml/2006/chart" xmlns:r="http://schemas.openxmlformats.org/officeDocument/2006/relationships" r:id="rId12"/>
                                      </a:graphicData>
                                    </a:graphic>
                                  </wpg:graphicFrame>
                                  <wps:wsp>
                                    <wps:cNvPr id="30" name="Straight Connector 30">
                                      <a:extLst/>
                                    </wps:cNvPr>
                                    <wps:cNvCnPr/>
                                    <wps:spPr>
                                      <a:xfrm flipV="1">
                                        <a:off x="3980090" y="55106"/>
                                        <a:ext cx="0" cy="2911929"/>
                                      </a:xfrm>
                                      <a:prstGeom prst="line">
                                        <a:avLst/>
                                      </a:prstGeom>
                                      <a:ln w="28575">
                                        <a:solidFill>
                                          <a:srgbClr val="FF0000"/>
                                        </a:solidFill>
                                        <a:prstDash val="sysDash"/>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group w14:anchorId="73AFBF0F" id="Group 14" o:spid="_x0000_s1026" style="position:absolute;margin-left:1pt;margin-top:.2pt;width:438pt;height:246.75pt;z-index:251661312;mso-width-relative:margin;mso-height-relative:margin" coordsize="55585,34705" o:gfxdata="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9" o:spid="_x0000_s1027" type="#_x0000_t75" style="position:absolute;left:-60;top:-67;width:55675;height:3483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">
                              <v:imagedata r:id="rId13" o:title=""/>
                              <o:lock v:ext="edit" aspectratio="f"/>
                            </v:shape>
                            <v:line id="Straight Connector 30" o:spid="_x0000_s1028" style="position:absolute;flip:y;visibility:visible;mso-wrap-style:square" from="39800,551" to="39800,29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" strokecolor="red" strokeweight="2.25pt">
                              <v:stroke dashstyle="3 1" startarrow="block" joinstyle="miter"/>
                            </v:line>
                          </v:group>
                        </w:pict>
                      </mc:Fallback>
                    </mc:AlternateContent>
                  </w:r>
                </w:p>
              </w:tc>
            </w:tr>
          </w:tbl>
          <w:p w14:paraId="0687A6BC" w14:textId="77777777" w:rsidR="00E77F82" w:rsidRPr="00204B2E" w:rsidRDefault="00E77F82" w:rsidP="002C7EB6">
            <w:pPr>
              <w:pStyle w:val="ListBullet"/>
              <w:numPr>
                <w:ilvl w:val="0"/>
                <w:numId w:val="0"/>
              </w:numPr>
              <w:jc w:val="left"/>
              <w:rPr>
                <w:szCs w:val="20"/>
              </w:rPr>
            </w:pPr>
          </w:p>
          <w:p w14:paraId="1D141F3D" w14:textId="4A87A2CF" w:rsidR="00E77F82" w:rsidRPr="00204B2E" w:rsidRDefault="00E77F82" w:rsidP="005347B9">
            <w:pPr>
              <w:pStyle w:val="Caption"/>
            </w:pPr>
            <w:bookmarkStart w:id="19" w:name="_Toc527350885"/>
            <w:r w:rsidRPr="00204B2E">
              <w:t xml:space="preserve">Figure </w:t>
            </w:r>
            <w:r w:rsidR="00AA052E">
              <w:rPr>
                <w:noProof/>
              </w:rPr>
              <w:t>A</w:t>
            </w:r>
            <w:r w:rsidRPr="00204B2E">
              <w:t>. Increase in the number of tourists to Yala National Park, post the civil war</w:t>
            </w:r>
            <w:bookmarkEnd w:id="19"/>
          </w:p>
          <w:p w14:paraId="27FF2FB1" w14:textId="77777777" w:rsidR="00E77F82" w:rsidRPr="00204B2E" w:rsidRDefault="00E77F82" w:rsidP="002C7EB6">
            <w:pPr>
              <w:jc w:val="center"/>
              <w:rPr>
                <w:sz w:val="16"/>
              </w:rPr>
            </w:pPr>
            <w:r w:rsidRPr="00204B2E">
              <w:rPr>
                <w:sz w:val="16"/>
              </w:rPr>
              <w:t>(Source: MoMD&amp;E, 2016, SLTDA, 2016b)</w:t>
            </w:r>
          </w:p>
          <w:p w14:paraId="03D56C8D" w14:textId="77777777" w:rsidR="00E77F82" w:rsidRPr="00204B2E" w:rsidRDefault="00E77F82" w:rsidP="002C7EB6">
            <w:pPr>
              <w:pStyle w:val="ListBullet"/>
              <w:numPr>
                <w:ilvl w:val="0"/>
                <w:numId w:val="0"/>
              </w:numPr>
              <w:jc w:val="left"/>
              <w:rPr>
                <w:szCs w:val="20"/>
              </w:rPr>
            </w:pPr>
          </w:p>
          <w:tbl>
            <w:tblPr>
              <w:tblStyle w:val="TableGrid"/>
              <w:tblW w:w="0" w:type="auto"/>
              <w:tblInd w:w="1" w:type="dxa"/>
              <w:tblLook w:val="04A0" w:firstRow="1" w:lastRow="0" w:firstColumn="1" w:lastColumn="0" w:noHBand="0" w:noVBand="1"/>
            </w:tblPr>
            <w:tblGrid>
              <w:gridCol w:w="8397"/>
            </w:tblGrid>
            <w:tr w:rsidR="00E77F82" w:rsidRPr="00204B2E" w14:paraId="221521C3" w14:textId="77777777" w:rsidTr="002C7EB6">
              <w:trPr>
                <w:trHeight w:val="3293"/>
              </w:trPr>
              <w:tc>
                <w:tcPr>
                  <w:tcW w:w="8397" w:type="dxa"/>
                </w:tcPr>
                <w:p w14:paraId="2DB20922" w14:textId="77777777" w:rsidR="00E77F82" w:rsidRPr="00204B2E" w:rsidRDefault="00E77F82" w:rsidP="002C7EB6">
                  <w:pPr>
                    <w:pStyle w:val="ListBullet"/>
                    <w:numPr>
                      <w:ilvl w:val="0"/>
                      <w:numId w:val="0"/>
                    </w:numPr>
                    <w:jc w:val="center"/>
                    <w:rPr>
                      <w:szCs w:val="20"/>
                    </w:rPr>
                  </w:pPr>
                  <w:r w:rsidRPr="00204B2E">
                    <w:rPr>
                      <w:noProof/>
                      <w:lang w:val="en-US" w:eastAsia="ja-JP"/>
                    </w:rPr>
                    <w:drawing>
                      <wp:inline distT="0" distB="0" distL="0" distR="0" wp14:anchorId="32626851" wp14:editId="0448A86C">
                        <wp:extent cx="4572000" cy="2743200"/>
                        <wp:effectExtent l="0" t="0" r="0" b="0"/>
                        <wp:docPr id="31" name="Chart 31">
                          <a:extLst xmlns:a="http://schemas.openxmlformats.org/drawingml/2006/main">
                            <a:ext uri="{FF2B5EF4-FFF2-40B4-BE49-F238E27FC236}">
                              <a16:creationId xmlns:a16="http://schemas.microsoft.com/office/drawing/2014/main" id="{9A85B506-1523-4DAC-9F6A-19CF829541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bl>
          <w:p w14:paraId="1FBD0976" w14:textId="1D5E5FEC" w:rsidR="00E77F82" w:rsidRPr="00204B2E" w:rsidRDefault="00E77F82" w:rsidP="005347B9">
            <w:pPr>
              <w:pStyle w:val="Caption"/>
            </w:pPr>
            <w:bookmarkStart w:id="20" w:name="_Toc527350886"/>
            <w:r w:rsidRPr="00204B2E">
              <w:t xml:space="preserve">Figure </w:t>
            </w:r>
            <w:r w:rsidR="00AA052E">
              <w:rPr>
                <w:noProof/>
              </w:rPr>
              <w:t>B</w:t>
            </w:r>
            <w:r w:rsidRPr="00204B2E">
              <w:t>. Increase in the number of local and foreign tourists to Yala National Park, post the civil war</w:t>
            </w:r>
            <w:bookmarkEnd w:id="20"/>
          </w:p>
          <w:p w14:paraId="3220C29E" w14:textId="77777777" w:rsidR="00E77F82" w:rsidRPr="00204B2E" w:rsidRDefault="00E77F82" w:rsidP="002C7EB6">
            <w:pPr>
              <w:jc w:val="center"/>
              <w:rPr>
                <w:sz w:val="16"/>
              </w:rPr>
            </w:pPr>
            <w:r w:rsidRPr="00204B2E">
              <w:rPr>
                <w:sz w:val="16"/>
              </w:rPr>
              <w:t>(Source: SLTDA, 2016b)</w:t>
            </w:r>
          </w:p>
          <w:p w14:paraId="2DD6FD91" w14:textId="77777777" w:rsidR="00E77F82" w:rsidRPr="00204B2E" w:rsidRDefault="00E77F82" w:rsidP="002C7EB6">
            <w:pPr>
              <w:jc w:val="center"/>
              <w:rPr>
                <w:sz w:val="16"/>
              </w:rPr>
            </w:pPr>
          </w:p>
          <w:p w14:paraId="2BCA792C" w14:textId="77777777" w:rsidR="00E77F82" w:rsidRPr="00204B2E" w:rsidRDefault="00E77F82" w:rsidP="002C7EB6">
            <w:pPr>
              <w:rPr>
                <w:rFonts w:cs="Arial"/>
                <w:sz w:val="20"/>
                <w:szCs w:val="20"/>
              </w:rPr>
            </w:pPr>
            <w:r w:rsidRPr="00204B2E">
              <w:rPr>
                <w:rFonts w:cs="Arial"/>
                <w:sz w:val="20"/>
                <w:szCs w:val="20"/>
              </w:rPr>
              <w:t xml:space="preserve">The carrying capacity of the Park, however, remains unchanged, with the consequence of severe overcrowding (MoMDE, 2016).  This overcrowding is mentioned in mass media during the peak tourist season. Plans have been formulated and re-formulated to address this issue by limiting the number of jeeps entering the park but there is always political pressure and the these plans rarely see the light of day (NewsFirst, 2018). </w:t>
            </w:r>
          </w:p>
          <w:p w14:paraId="11974A21" w14:textId="77777777" w:rsidR="00E77F82" w:rsidRPr="00204B2E" w:rsidRDefault="00E77F82" w:rsidP="002C7EB6">
            <w:pPr>
              <w:jc w:val="left"/>
              <w:rPr>
                <w:rFonts w:cs="Arial"/>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6"/>
            </w:tblGrid>
            <w:tr w:rsidR="00E77F82" w:rsidRPr="00204B2E" w14:paraId="47B2A36B" w14:textId="77777777" w:rsidTr="002C7EB6">
              <w:trPr>
                <w:trHeight w:val="3932"/>
                <w:jc w:val="center"/>
              </w:trPr>
              <w:tc>
                <w:tcPr>
                  <w:tcW w:w="6391" w:type="dxa"/>
                </w:tcPr>
                <w:p w14:paraId="74038FDA" w14:textId="77777777" w:rsidR="00E77F82" w:rsidRPr="00204B2E" w:rsidRDefault="00E77F82" w:rsidP="002C7EB6">
                  <w:pPr>
                    <w:jc w:val="center"/>
                    <w:rPr>
                      <w:rFonts w:cs="Arial"/>
                      <w:sz w:val="20"/>
                      <w:szCs w:val="20"/>
                    </w:rPr>
                  </w:pPr>
                  <w:r w:rsidRPr="00204B2E">
                    <w:rPr>
                      <w:rFonts w:cs="Arial"/>
                      <w:noProof/>
                      <w:sz w:val="20"/>
                      <w:szCs w:val="20"/>
                      <w:lang w:val="en-US" w:eastAsia="ja-JP"/>
                    </w:rPr>
                    <w:drawing>
                      <wp:inline distT="0" distB="0" distL="0" distR="0" wp14:anchorId="7271E52A" wp14:editId="1671635D">
                        <wp:extent cx="3921369" cy="2614101"/>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ampath goonatilake YALA NP 2018May03_5pm main roa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29871" cy="2619769"/>
                                </a:xfrm>
                                <a:prstGeom prst="rect">
                                  <a:avLst/>
                                </a:prstGeom>
                              </pic:spPr>
                            </pic:pic>
                          </a:graphicData>
                        </a:graphic>
                      </wp:inline>
                    </w:drawing>
                  </w:r>
                </w:p>
              </w:tc>
            </w:tr>
          </w:tbl>
          <w:p w14:paraId="0891AF61" w14:textId="77777777" w:rsidR="00E77F82" w:rsidRPr="00204B2E" w:rsidRDefault="00E77F82" w:rsidP="005347B9">
            <w:pPr>
              <w:pStyle w:val="Caption"/>
            </w:pPr>
            <w:bookmarkStart w:id="21" w:name="_Toc527350887"/>
            <w:r w:rsidRPr="00204B2E">
              <w:t xml:space="preserve">Figure </w:t>
            </w:r>
            <w:r>
              <w:rPr>
                <w:noProof/>
              </w:rPr>
              <w:fldChar w:fldCharType="begin"/>
            </w:r>
            <w:r>
              <w:rPr>
                <w:noProof/>
              </w:rPr>
              <w:instrText xml:space="preserve"> SEQ Figure \* ARABIC </w:instrText>
            </w:r>
            <w:r>
              <w:rPr>
                <w:noProof/>
              </w:rPr>
              <w:fldChar w:fldCharType="separate"/>
            </w:r>
            <w:r>
              <w:rPr>
                <w:noProof/>
              </w:rPr>
              <w:t>26</w:t>
            </w:r>
            <w:r>
              <w:rPr>
                <w:noProof/>
              </w:rPr>
              <w:fldChar w:fldCharType="end"/>
            </w:r>
            <w:r w:rsidRPr="00204B2E">
              <w:t>. Over-crowding near a leopard, Yala National Park</w:t>
            </w:r>
            <w:bookmarkEnd w:id="21"/>
          </w:p>
          <w:p w14:paraId="5801D4F5" w14:textId="77777777" w:rsidR="00E77F82" w:rsidRPr="00204B2E" w:rsidRDefault="00E77F82" w:rsidP="002C7EB6">
            <w:pPr>
              <w:jc w:val="center"/>
              <w:rPr>
                <w:sz w:val="16"/>
              </w:rPr>
            </w:pPr>
            <w:r w:rsidRPr="00204B2E">
              <w:rPr>
                <w:sz w:val="16"/>
              </w:rPr>
              <w:t>(© IUCN, Sampath de A Goonatilake)</w:t>
            </w:r>
          </w:p>
          <w:p w14:paraId="5953A819" w14:textId="77777777" w:rsidR="00E77F82" w:rsidRPr="00204B2E" w:rsidRDefault="00E77F82" w:rsidP="002C7EB6">
            <w:pPr>
              <w:jc w:val="left"/>
              <w:rPr>
                <w:rFonts w:cs="Arial"/>
                <w:sz w:val="20"/>
                <w:szCs w:val="20"/>
              </w:rPr>
            </w:pPr>
          </w:p>
          <w:p w14:paraId="7964B2E7" w14:textId="77777777" w:rsidR="00E77F82" w:rsidRPr="00204B2E" w:rsidRDefault="00E77F82" w:rsidP="002C7EB6">
            <w:pPr>
              <w:rPr>
                <w:rFonts w:cs="Arial"/>
                <w:sz w:val="20"/>
                <w:szCs w:val="20"/>
              </w:rPr>
            </w:pPr>
            <w:r w:rsidRPr="00204B2E">
              <w:rPr>
                <w:rFonts w:cs="Arial"/>
                <w:sz w:val="20"/>
                <w:szCs w:val="20"/>
              </w:rPr>
              <w:t>Layered on this over-visitation is the threat of irresponsible behaviour. Yala is famous for its easily visible leopards, and with mobile technology readily available, a leopard sighting is relayed to all jeep drivers, resulting in a rush — at high speeds — to get to the specified location, with the lamentable consequence that sometimes, animals — such as leopards and jungle cats — are run over (MoMd&amp;E, 2016).</w:t>
            </w:r>
          </w:p>
          <w:p w14:paraId="2730305F" w14:textId="77777777" w:rsidR="00E77F82" w:rsidRPr="00204B2E" w:rsidRDefault="00E77F82" w:rsidP="002C7EB6">
            <w:pPr>
              <w:rPr>
                <w:rFonts w:cs="Arial"/>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16"/>
            </w:tblGrid>
            <w:tr w:rsidR="00E77F82" w:rsidRPr="00204B2E" w14:paraId="1CF1B09E" w14:textId="77777777" w:rsidTr="002C7EB6">
              <w:trPr>
                <w:trHeight w:val="3878"/>
                <w:jc w:val="center"/>
              </w:trPr>
              <w:tc>
                <w:tcPr>
                  <w:tcW w:w="6377" w:type="dxa"/>
                </w:tcPr>
                <w:p w14:paraId="7EBC6814" w14:textId="77777777" w:rsidR="00E77F82" w:rsidRPr="00204B2E" w:rsidRDefault="00E77F82" w:rsidP="002C7EB6">
                  <w:pPr>
                    <w:jc w:val="center"/>
                    <w:rPr>
                      <w:rFonts w:cs="Arial"/>
                      <w:sz w:val="20"/>
                      <w:szCs w:val="20"/>
                    </w:rPr>
                  </w:pPr>
                  <w:r w:rsidRPr="00204B2E">
                    <w:rPr>
                      <w:rFonts w:cs="Arial"/>
                      <w:noProof/>
                      <w:sz w:val="20"/>
                      <w:szCs w:val="20"/>
                      <w:lang w:val="en-US" w:eastAsia="ja-JP"/>
                    </w:rPr>
                    <w:drawing>
                      <wp:inline distT="0" distB="0" distL="0" distR="0" wp14:anchorId="16FD97DE" wp14:editId="19B7D227">
                        <wp:extent cx="4185138" cy="2782977"/>
                        <wp:effectExtent l="0" t="0" r="635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eopard Killed in Yala 22nd Oct 2011_Spencer Manuelpillai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192973" cy="2788187"/>
                                </a:xfrm>
                                <a:prstGeom prst="rect">
                                  <a:avLst/>
                                </a:prstGeom>
                              </pic:spPr>
                            </pic:pic>
                          </a:graphicData>
                        </a:graphic>
                      </wp:inline>
                    </w:drawing>
                  </w:r>
                </w:p>
              </w:tc>
            </w:tr>
          </w:tbl>
          <w:p w14:paraId="7F115FDB" w14:textId="77777777" w:rsidR="00E77F82" w:rsidRPr="00204B2E" w:rsidRDefault="00E77F82" w:rsidP="005347B9">
            <w:pPr>
              <w:pStyle w:val="Caption"/>
            </w:pPr>
            <w:bookmarkStart w:id="22" w:name="_Toc527350888"/>
            <w:r w:rsidRPr="00204B2E">
              <w:t xml:space="preserve">Figure </w:t>
            </w:r>
            <w:r>
              <w:rPr>
                <w:noProof/>
              </w:rPr>
              <w:fldChar w:fldCharType="begin"/>
            </w:r>
            <w:r>
              <w:rPr>
                <w:noProof/>
              </w:rPr>
              <w:instrText xml:space="preserve"> SEQ Figure \* ARABIC </w:instrText>
            </w:r>
            <w:r>
              <w:rPr>
                <w:noProof/>
              </w:rPr>
              <w:fldChar w:fldCharType="separate"/>
            </w:r>
            <w:r>
              <w:rPr>
                <w:noProof/>
              </w:rPr>
              <w:t>27</w:t>
            </w:r>
            <w:r>
              <w:rPr>
                <w:noProof/>
              </w:rPr>
              <w:fldChar w:fldCharType="end"/>
            </w:r>
            <w:r w:rsidRPr="00204B2E">
              <w:t>. A leopard run over by a speeding jeep, Yala National Park</w:t>
            </w:r>
            <w:bookmarkEnd w:id="22"/>
          </w:p>
          <w:p w14:paraId="5897592E" w14:textId="77777777" w:rsidR="00E77F82" w:rsidRPr="00204B2E" w:rsidRDefault="00E77F82" w:rsidP="002C7EB6">
            <w:pPr>
              <w:jc w:val="center"/>
              <w:rPr>
                <w:sz w:val="16"/>
              </w:rPr>
            </w:pPr>
            <w:r w:rsidRPr="00204B2E">
              <w:rPr>
                <w:sz w:val="16"/>
              </w:rPr>
              <w:t>(© Spencer Manuelpillai)</w:t>
            </w:r>
          </w:p>
          <w:p w14:paraId="2B15916B" w14:textId="77777777" w:rsidR="00AA052E" w:rsidRDefault="00AA052E" w:rsidP="002C7EB6">
            <w:pPr>
              <w:jc w:val="left"/>
              <w:rPr>
                <w:rFonts w:cs="Arial"/>
                <w:sz w:val="20"/>
                <w:szCs w:val="20"/>
              </w:rPr>
            </w:pPr>
          </w:p>
          <w:p w14:paraId="41452708" w14:textId="6201CA38" w:rsidR="00E77F82" w:rsidRPr="00204B2E" w:rsidRDefault="00AA052E" w:rsidP="002C7EB6">
            <w:pPr>
              <w:jc w:val="left"/>
              <w:rPr>
                <w:rFonts w:cs="Arial"/>
                <w:sz w:val="20"/>
                <w:szCs w:val="20"/>
              </w:rPr>
            </w:pPr>
            <w:r w:rsidRPr="00204B2E">
              <w:rPr>
                <w:rFonts w:cs="Arial"/>
                <w:sz w:val="20"/>
                <w:szCs w:val="20"/>
              </w:rPr>
              <w:t>Similar over-crowding is seen at the Gathering at Minneriya National Park, during the season.</w:t>
            </w:r>
          </w:p>
          <w:p w14:paraId="14F73846" w14:textId="4A5AB142" w:rsidR="00E77F82" w:rsidRPr="00204B2E" w:rsidRDefault="00E77F82" w:rsidP="002C7EB6">
            <w:pPr>
              <w:rPr>
                <w:rFonts w:cs="Arial"/>
                <w:sz w:val="20"/>
                <w:szCs w:val="20"/>
              </w:rPr>
            </w:pPr>
          </w:p>
        </w:tc>
      </w:tr>
    </w:tbl>
    <w:p w14:paraId="6011BBC0" w14:textId="77777777" w:rsidR="00E77F82" w:rsidRPr="00204B2E" w:rsidRDefault="00E77F82" w:rsidP="00E77F82">
      <w:pPr>
        <w:jc w:val="left"/>
        <w:rPr>
          <w:szCs w:val="20"/>
        </w:rPr>
      </w:pPr>
      <w:r w:rsidRPr="00204B2E">
        <w:rPr>
          <w:szCs w:val="20"/>
        </w:rPr>
        <w:br w:type="page"/>
      </w:r>
    </w:p>
    <w:tbl>
      <w:tblPr>
        <w:tblStyle w:val="TableGrid"/>
        <w:tblW w:w="9277" w:type="dxa"/>
        <w:tblInd w:w="-5" w:type="dxa"/>
        <w:tblBorders>
          <w:top w:val="single" w:sz="12" w:space="0" w:color="FFFFFF" w:themeColor="background1"/>
          <w:left w:val="single" w:sz="12" w:space="0" w:color="FFFFFF" w:themeColor="background1"/>
          <w:bottom w:val="single" w:sz="12" w:space="0" w:color="FFFFFF" w:themeColor="background1"/>
          <w:right w:val="none" w:sz="0" w:space="0" w:color="auto"/>
          <w:insideH w:val="single" w:sz="12" w:space="0" w:color="FFFFFF" w:themeColor="background1"/>
          <w:insideV w:val="single" w:sz="12" w:space="0" w:color="FFFFFF" w:themeColor="background1"/>
        </w:tblBorders>
        <w:shd w:val="clear" w:color="auto" w:fill="DEEAF6"/>
        <w:tblLook w:val="04A0" w:firstRow="1" w:lastRow="0" w:firstColumn="1" w:lastColumn="0" w:noHBand="0" w:noVBand="1"/>
      </w:tblPr>
      <w:tblGrid>
        <w:gridCol w:w="9277"/>
      </w:tblGrid>
      <w:tr w:rsidR="00E77F82" w:rsidRPr="00204B2E" w14:paraId="70E03707" w14:textId="77777777" w:rsidTr="002C7EB6">
        <w:trPr>
          <w:trHeight w:val="300"/>
        </w:trPr>
        <w:tc>
          <w:tcPr>
            <w:tcW w:w="9277" w:type="dxa"/>
            <w:shd w:val="clear" w:color="auto" w:fill="DEEAF6"/>
          </w:tcPr>
          <w:p w14:paraId="235C8E37" w14:textId="77777777" w:rsidR="00E77F82" w:rsidRPr="00204B2E" w:rsidRDefault="00E77F82" w:rsidP="002C7EB6">
            <w:pPr>
              <w:pStyle w:val="ListBullet"/>
              <w:numPr>
                <w:ilvl w:val="0"/>
                <w:numId w:val="0"/>
              </w:numPr>
              <w:jc w:val="left"/>
              <w:rPr>
                <w:b/>
                <w:sz w:val="20"/>
                <w:szCs w:val="20"/>
              </w:rPr>
            </w:pPr>
            <w:r w:rsidRPr="00204B2E">
              <w:rPr>
                <w:b/>
                <w:sz w:val="20"/>
                <w:szCs w:val="20"/>
              </w:rPr>
              <w:t>Case Study 2: Irresponsible whale watching</w:t>
            </w:r>
          </w:p>
          <w:p w14:paraId="30C8A92D" w14:textId="77777777" w:rsidR="00E77F82" w:rsidRPr="00204B2E" w:rsidRDefault="00E77F82" w:rsidP="002C7EB6">
            <w:pPr>
              <w:pStyle w:val="ListBullet"/>
              <w:numPr>
                <w:ilvl w:val="0"/>
                <w:numId w:val="0"/>
              </w:numPr>
              <w:jc w:val="left"/>
              <w:rPr>
                <w:sz w:val="20"/>
                <w:szCs w:val="20"/>
              </w:rPr>
            </w:pPr>
            <w:r w:rsidRPr="00204B2E">
              <w:rPr>
                <w:sz w:val="20"/>
                <w:szCs w:val="20"/>
              </w:rPr>
              <w:t>Sri Lanka has emerged as a popular whale watching destination, where Kalpitiya in the north-west coast, Mirissa in the southern coast, and Trincomalee in the north-east coast allow for whale-watching year-round (Buultjens et al., 2016). The blue whale (</w:t>
            </w:r>
            <w:r w:rsidRPr="00204B2E">
              <w:rPr>
                <w:i/>
                <w:sz w:val="20"/>
                <w:szCs w:val="20"/>
              </w:rPr>
              <w:t>Balaenoptera musculus</w:t>
            </w:r>
            <w:r w:rsidRPr="00204B2E">
              <w:rPr>
                <w:sz w:val="20"/>
                <w:szCs w:val="20"/>
              </w:rPr>
              <w:t>), the sperm whale (</w:t>
            </w:r>
            <w:r w:rsidRPr="00204B2E">
              <w:rPr>
                <w:i/>
                <w:sz w:val="20"/>
                <w:szCs w:val="20"/>
              </w:rPr>
              <w:t>Physeter macrocephalus</w:t>
            </w:r>
            <w:r w:rsidRPr="00204B2E">
              <w:rPr>
                <w:sz w:val="20"/>
                <w:szCs w:val="20"/>
              </w:rPr>
              <w:t>) and several species of dolphins are commonly encountered in these locations  Buultjens et al. (2016) report an increase in tourists from 620 in 2008 to 80,000 in 2014. As in the above case study, whale-watching in Sri Lanka suddenly received much publicising in the mass media (Wijeyeratne, 2014).</w:t>
            </w:r>
          </w:p>
          <w:p w14:paraId="1D0EEAFB" w14:textId="77777777" w:rsidR="00E77F82" w:rsidRPr="00204B2E" w:rsidRDefault="00E77F82" w:rsidP="002C7EB6">
            <w:pPr>
              <w:pStyle w:val="ListBullet"/>
              <w:numPr>
                <w:ilvl w:val="0"/>
                <w:numId w:val="0"/>
              </w:numPr>
              <w:jc w:val="left"/>
              <w:rPr>
                <w:sz w:val="20"/>
                <w:szCs w:val="20"/>
              </w:rPr>
            </w:pPr>
          </w:p>
          <w:p w14:paraId="60596B89" w14:textId="77777777" w:rsidR="00E77F82" w:rsidRPr="00204B2E" w:rsidRDefault="00E77F82" w:rsidP="002C7EB6">
            <w:pPr>
              <w:pStyle w:val="ListBullet"/>
              <w:numPr>
                <w:ilvl w:val="0"/>
                <w:numId w:val="0"/>
              </w:numPr>
              <w:jc w:val="left"/>
              <w:rPr>
                <w:sz w:val="20"/>
                <w:szCs w:val="20"/>
              </w:rPr>
            </w:pPr>
            <w:r w:rsidRPr="00204B2E">
              <w:rPr>
                <w:sz w:val="20"/>
                <w:szCs w:val="20"/>
              </w:rPr>
              <w:t xml:space="preserve">Whale-watching has become so popular that now there are tourists visiting purely to se whales ((Buultjens et al., 2016).  Fishermen rapidly converted their fishing boats into tour boats and have as rapidly increased their incomes (Buultjens et al., 2016). Both the Coast Guard and the DWC have to provide licenses to these boats, but the number of boats going out to sea is unregulated (Buultjens et al., 2016). Once in the sea, the boat operators’ behaviour was also unregulated (Buultjens et al., 2016). As with leopards, when there is a sighting of a whale, boats rush as great speed to where the animal is, crowding the animal, and chasing after it after they submerge and surface again (Illangakoon, 2009). </w:t>
            </w:r>
          </w:p>
          <w:p w14:paraId="617F4421" w14:textId="77777777" w:rsidR="00E77F82" w:rsidRPr="00204B2E" w:rsidRDefault="00E77F82" w:rsidP="002C7EB6">
            <w:pPr>
              <w:pStyle w:val="ListBullet"/>
              <w:numPr>
                <w:ilvl w:val="0"/>
                <w:numId w:val="0"/>
              </w:numPr>
              <w:jc w:val="left"/>
              <w:rPr>
                <w:sz w:val="20"/>
                <w:szCs w:val="20"/>
              </w:rPr>
            </w:pPr>
          </w:p>
          <w:p w14:paraId="6A658C43" w14:textId="77777777" w:rsidR="00E77F82" w:rsidRPr="00204B2E" w:rsidRDefault="00E77F82" w:rsidP="002C7EB6">
            <w:pPr>
              <w:pStyle w:val="ListBullet"/>
              <w:numPr>
                <w:ilvl w:val="0"/>
                <w:numId w:val="0"/>
              </w:numPr>
              <w:jc w:val="left"/>
              <w:rPr>
                <w:sz w:val="20"/>
                <w:szCs w:val="20"/>
              </w:rPr>
            </w:pPr>
            <w:r w:rsidRPr="00204B2E">
              <w:rPr>
                <w:sz w:val="20"/>
                <w:szCs w:val="20"/>
              </w:rPr>
              <w:t xml:space="preserve">Buultjens et al. (2016) report that although regulations were gazetted in 2012 to control this behaviour, its implementation and effectiveness will depend on the capacity and resources of the DWC.  </w:t>
            </w:r>
          </w:p>
          <w:p w14:paraId="54C2E438" w14:textId="77777777" w:rsidR="00E77F82" w:rsidRPr="00204B2E" w:rsidRDefault="00E77F82" w:rsidP="002C7EB6">
            <w:pPr>
              <w:pStyle w:val="ListBullet"/>
              <w:numPr>
                <w:ilvl w:val="0"/>
                <w:numId w:val="0"/>
              </w:numPr>
              <w:jc w:val="left"/>
              <w:rPr>
                <w:sz w:val="20"/>
                <w:szCs w:val="20"/>
              </w:rPr>
            </w:pPr>
          </w:p>
          <w:p w14:paraId="53BA182D" w14:textId="77777777" w:rsidR="00E77F82" w:rsidRDefault="00E77F82" w:rsidP="002C7EB6">
            <w:pPr>
              <w:pStyle w:val="ListBullet"/>
              <w:numPr>
                <w:ilvl w:val="0"/>
                <w:numId w:val="0"/>
              </w:numPr>
              <w:jc w:val="left"/>
              <w:rPr>
                <w:sz w:val="20"/>
                <w:szCs w:val="20"/>
              </w:rPr>
            </w:pPr>
            <w:r w:rsidRPr="00204B2E">
              <w:rPr>
                <w:sz w:val="20"/>
                <w:szCs w:val="20"/>
              </w:rPr>
              <w:t>They also report that the variability of the tour operations has resulted in ‘a highly uneven visitor experience . . .[t]he harassment of whales by the boats, overcrowding, a considerable time spent on rough seas with some boats spending up to six hours at sea, sea sickness and safety concerns on board the ships contributed to poor visitor experiences’ (Buultjens et al., 2016).</w:t>
            </w:r>
          </w:p>
          <w:p w14:paraId="253E5C67" w14:textId="77777777" w:rsidR="00E77F82" w:rsidRDefault="00E77F82" w:rsidP="002C7EB6">
            <w:pPr>
              <w:pStyle w:val="ListBullet"/>
              <w:numPr>
                <w:ilvl w:val="0"/>
                <w:numId w:val="0"/>
              </w:numPr>
              <w:jc w:val="left"/>
              <w:rPr>
                <w:sz w:val="20"/>
                <w:szCs w:val="20"/>
              </w:rPr>
            </w:pPr>
          </w:p>
          <w:p w14:paraId="646B9E07" w14:textId="77777777" w:rsidR="00E77F82" w:rsidRPr="00204B2E" w:rsidRDefault="00E77F82" w:rsidP="002C7EB6">
            <w:pPr>
              <w:pStyle w:val="ListBullet"/>
              <w:numPr>
                <w:ilvl w:val="0"/>
                <w:numId w:val="0"/>
              </w:numPr>
              <w:jc w:val="left"/>
              <w:rPr>
                <w:sz w:val="20"/>
                <w:szCs w:val="20"/>
              </w:rPr>
            </w:pPr>
            <w:r>
              <w:rPr>
                <w:sz w:val="20"/>
                <w:szCs w:val="20"/>
              </w:rPr>
              <w:t>SLTDA (2016b) reports the following, under the section on lifting industry standards ‘</w:t>
            </w:r>
            <w:r w:rsidRPr="007F78E8">
              <w:rPr>
                <w:sz w:val="20"/>
                <w:szCs w:val="20"/>
              </w:rPr>
              <w:t>Recent  Tripadvisor reviews reveals a major problem in the management of whale-watching, particularly in the Mirissa area: small, slow, overloaded, smoky boats; significant proportions of guests becoming sea sick; chasing and harassing whales; operating tours out of season when the chances of seeing whales is slight and the sea conditions are rough. This type of feedback is building a negative reputation for Sri Lanka in this upscale niche market segment.</w:t>
            </w:r>
            <w:r>
              <w:rPr>
                <w:sz w:val="20"/>
                <w:szCs w:val="20"/>
              </w:rPr>
              <w:t>’</w:t>
            </w:r>
          </w:p>
          <w:p w14:paraId="0F9A5EBE" w14:textId="77777777" w:rsidR="00E77F82" w:rsidRPr="00204B2E" w:rsidRDefault="00E77F82" w:rsidP="002C7EB6">
            <w:pPr>
              <w:pStyle w:val="ListBullet"/>
              <w:numPr>
                <w:ilvl w:val="0"/>
                <w:numId w:val="0"/>
              </w:numPr>
              <w:jc w:val="left"/>
              <w:rPr>
                <w:sz w:val="20"/>
                <w:szCs w:val="20"/>
              </w:rPr>
            </w:pPr>
          </w:p>
          <w:p w14:paraId="30315D97" w14:textId="77777777" w:rsidR="00E77F82" w:rsidRPr="00204B2E" w:rsidRDefault="00E77F82" w:rsidP="002C7EB6">
            <w:pPr>
              <w:pStyle w:val="ListBullet"/>
              <w:numPr>
                <w:ilvl w:val="0"/>
                <w:numId w:val="0"/>
              </w:numPr>
              <w:jc w:val="left"/>
              <w:rPr>
                <w:sz w:val="20"/>
                <w:szCs w:val="20"/>
              </w:rPr>
            </w:pPr>
            <w:r w:rsidRPr="00204B2E">
              <w:rPr>
                <w:sz w:val="20"/>
                <w:szCs w:val="20"/>
              </w:rPr>
              <w:t xml:space="preserve">Perhaps of much more concern is Illangakoon’s study of 2012, in the waters round Mirissa, which showed a clear spatial shift of blue whales (targeted for whale watching from Mirissa) which are moving from nearshore habitats further out, closer to a busy international, shipping lane also found in the area, increasing the risk of collision with ships. </w:t>
            </w:r>
          </w:p>
        </w:tc>
      </w:tr>
    </w:tbl>
    <w:p w14:paraId="64AC0B31" w14:textId="77777777" w:rsidR="00E77F82" w:rsidRPr="00204B2E" w:rsidRDefault="00E77F82" w:rsidP="00E77F82">
      <w:pPr>
        <w:pStyle w:val="ListBullet"/>
        <w:numPr>
          <w:ilvl w:val="0"/>
          <w:numId w:val="0"/>
        </w:numPr>
        <w:ind w:left="150"/>
        <w:jc w:val="left"/>
        <w:rPr>
          <w:szCs w:val="20"/>
        </w:rPr>
      </w:pPr>
    </w:p>
    <w:p w14:paraId="3736362F" w14:textId="77777777" w:rsidR="00E77F82" w:rsidRPr="00204B2E" w:rsidRDefault="00E77F82" w:rsidP="00E77F82">
      <w:pPr>
        <w:pStyle w:val="ListBullet"/>
        <w:numPr>
          <w:ilvl w:val="0"/>
          <w:numId w:val="0"/>
        </w:numPr>
        <w:ind w:left="150"/>
        <w:jc w:val="left"/>
        <w:rPr>
          <w:szCs w:val="20"/>
        </w:rPr>
      </w:pPr>
    </w:p>
    <w:tbl>
      <w:tblPr>
        <w:tblStyle w:val="TableGrid"/>
        <w:tblW w:w="927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clear" w:color="auto" w:fill="DEEAF6"/>
        <w:tblLook w:val="04A0" w:firstRow="1" w:lastRow="0" w:firstColumn="1" w:lastColumn="0" w:noHBand="0" w:noVBand="1"/>
      </w:tblPr>
      <w:tblGrid>
        <w:gridCol w:w="9270"/>
      </w:tblGrid>
      <w:tr w:rsidR="00E77F82" w:rsidRPr="00204B2E" w14:paraId="212A9437" w14:textId="77777777" w:rsidTr="002C7EB6">
        <w:tc>
          <w:tcPr>
            <w:tcW w:w="9270" w:type="dxa"/>
            <w:shd w:val="clear" w:color="auto" w:fill="DEEAF6"/>
          </w:tcPr>
          <w:p w14:paraId="35C98BAE" w14:textId="77777777" w:rsidR="00E77F82" w:rsidRPr="00204B2E" w:rsidRDefault="00E77F82" w:rsidP="002C7EB6">
            <w:pPr>
              <w:pStyle w:val="ListBullet"/>
              <w:numPr>
                <w:ilvl w:val="0"/>
                <w:numId w:val="0"/>
              </w:numPr>
              <w:ind w:left="360" w:hanging="360"/>
              <w:jc w:val="left"/>
              <w:rPr>
                <w:b/>
                <w:szCs w:val="20"/>
              </w:rPr>
            </w:pPr>
            <w:r w:rsidRPr="00204B2E">
              <w:rPr>
                <w:b/>
                <w:szCs w:val="20"/>
              </w:rPr>
              <w:t>Case study 3: Turtle hatcheries</w:t>
            </w:r>
          </w:p>
          <w:p w14:paraId="10006D8D" w14:textId="77777777" w:rsidR="00E77F82" w:rsidRPr="00204B2E" w:rsidRDefault="00E77F82" w:rsidP="002C7EB6">
            <w:pPr>
              <w:pStyle w:val="ListBullet"/>
              <w:numPr>
                <w:ilvl w:val="0"/>
                <w:numId w:val="0"/>
              </w:numPr>
              <w:ind w:left="71"/>
              <w:rPr>
                <w:sz w:val="20"/>
                <w:szCs w:val="20"/>
              </w:rPr>
            </w:pPr>
            <w:r w:rsidRPr="00204B2E">
              <w:rPr>
                <w:sz w:val="20"/>
                <w:szCs w:val="20"/>
              </w:rPr>
              <w:t>Five of seven species of marine turtles — green turtles (</w:t>
            </w:r>
            <w:r w:rsidRPr="00204B2E">
              <w:rPr>
                <w:i/>
                <w:sz w:val="20"/>
                <w:szCs w:val="20"/>
              </w:rPr>
              <w:t>Chelonia mydas</w:t>
            </w:r>
            <w:r w:rsidRPr="00204B2E">
              <w:rPr>
                <w:sz w:val="20"/>
                <w:szCs w:val="20"/>
              </w:rPr>
              <w:t>), leatherbacks (</w:t>
            </w:r>
            <w:r w:rsidRPr="00204B2E">
              <w:rPr>
                <w:i/>
                <w:sz w:val="20"/>
                <w:szCs w:val="20"/>
              </w:rPr>
              <w:t>Dermochelys coriacea</w:t>
            </w:r>
            <w:r w:rsidRPr="00204B2E">
              <w:rPr>
                <w:sz w:val="20"/>
                <w:szCs w:val="20"/>
              </w:rPr>
              <w:t>), loggerheads (</w:t>
            </w:r>
            <w:r w:rsidRPr="00204B2E">
              <w:rPr>
                <w:i/>
                <w:sz w:val="20"/>
                <w:szCs w:val="20"/>
              </w:rPr>
              <w:t>Caretta caretta</w:t>
            </w:r>
            <w:r w:rsidRPr="00204B2E">
              <w:rPr>
                <w:sz w:val="20"/>
                <w:szCs w:val="20"/>
              </w:rPr>
              <w:t>), hawksbills (</w:t>
            </w:r>
            <w:r w:rsidRPr="00204B2E">
              <w:rPr>
                <w:i/>
                <w:sz w:val="20"/>
                <w:szCs w:val="20"/>
              </w:rPr>
              <w:t>Eretmochelys imbricata</w:t>
            </w:r>
            <w:r w:rsidRPr="00204B2E">
              <w:rPr>
                <w:sz w:val="20"/>
                <w:szCs w:val="20"/>
              </w:rPr>
              <w:t>) olive ridleys (</w:t>
            </w:r>
            <w:r w:rsidRPr="00204B2E">
              <w:rPr>
                <w:i/>
                <w:sz w:val="20"/>
                <w:szCs w:val="20"/>
              </w:rPr>
              <w:t>Lepidochelys olivacea</w:t>
            </w:r>
            <w:r w:rsidRPr="00204B2E">
              <w:rPr>
                <w:sz w:val="20"/>
                <w:szCs w:val="20"/>
              </w:rPr>
              <w:t xml:space="preserve">) nest on the southern and south-eastern coastlines of Sri Lanka (Rajakaruna et al., 2014). Until the mid-1990s, the major threats to these species were the collection of eggs for consumption and the killing of adults for their meat for food and the shells for ornaments (Rajakaruna et al., 2009). In 1993, the Fauna and Flora Protection Ordinance was amended increasing fines for the killing of marine turtles, and with it, the killing of adults decreased, but the collection of eggs continued (Rajakaruna et al., 2009).  Although the first turtle hatchery was established as far back at 1956 by the Wildlife and Nature Protected society, it was not until the late 1970s that turtle hatcheries proliferated along the south-western coastline (Rajakaruna et al., 2014).  </w:t>
            </w:r>
          </w:p>
          <w:p w14:paraId="7B777DCE" w14:textId="77777777" w:rsidR="00E77F82" w:rsidRPr="00204B2E" w:rsidRDefault="00E77F82" w:rsidP="002C7EB6">
            <w:pPr>
              <w:pStyle w:val="ListBullet"/>
              <w:numPr>
                <w:ilvl w:val="0"/>
                <w:numId w:val="0"/>
              </w:numPr>
              <w:ind w:left="360" w:hanging="360"/>
              <w:rPr>
                <w:szCs w:val="20"/>
              </w:rPr>
            </w:pPr>
          </w:p>
          <w:tbl>
            <w:tblPr>
              <w:tblStyle w:val="TableGrid"/>
              <w:tblW w:w="0" w:type="auto"/>
              <w:jc w:val="center"/>
              <w:tblLook w:val="04A0" w:firstRow="1" w:lastRow="0" w:firstColumn="1" w:lastColumn="0" w:noHBand="0" w:noVBand="1"/>
            </w:tblPr>
            <w:tblGrid>
              <w:gridCol w:w="7416"/>
            </w:tblGrid>
            <w:tr w:rsidR="00E77F82" w:rsidRPr="00204B2E" w14:paraId="6746C3FB" w14:textId="77777777" w:rsidTr="002C7EB6">
              <w:trPr>
                <w:trHeight w:val="1884"/>
                <w:jc w:val="center"/>
              </w:trPr>
              <w:tc>
                <w:tcPr>
                  <w:tcW w:w="6201" w:type="dxa"/>
                </w:tcPr>
                <w:p w14:paraId="322241E5" w14:textId="77777777" w:rsidR="00E77F82" w:rsidRPr="00204B2E" w:rsidRDefault="00E77F82" w:rsidP="002C7EB6">
                  <w:pPr>
                    <w:pStyle w:val="ListBullet"/>
                    <w:numPr>
                      <w:ilvl w:val="0"/>
                      <w:numId w:val="0"/>
                    </w:numPr>
                    <w:jc w:val="center"/>
                    <w:rPr>
                      <w:szCs w:val="20"/>
                    </w:rPr>
                  </w:pPr>
                  <w:r w:rsidRPr="00204B2E">
                    <w:rPr>
                      <w:noProof/>
                      <w:lang w:val="en-US" w:eastAsia="ja-JP"/>
                    </w:rPr>
                    <w:drawing>
                      <wp:inline distT="0" distB="0" distL="0" distR="0" wp14:anchorId="3C05E5FB" wp14:editId="4954906C">
                        <wp:extent cx="4572000" cy="2743200"/>
                        <wp:effectExtent l="0" t="0" r="0" b="0"/>
                        <wp:docPr id="33" name="Chart 33">
                          <a:extLst xmlns:a="http://schemas.openxmlformats.org/drawingml/2006/main">
                            <a:ext uri="{FF2B5EF4-FFF2-40B4-BE49-F238E27FC236}">
                              <a16:creationId xmlns:a16="http://schemas.microsoft.com/office/drawing/2014/main" id="{208B4730-B5F4-40FF-83AE-1BAC23915D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bl>
          <w:p w14:paraId="20D97390" w14:textId="77777777" w:rsidR="00E77F82" w:rsidRPr="00204B2E" w:rsidRDefault="00E77F82" w:rsidP="002C7EB6">
            <w:pPr>
              <w:pStyle w:val="ListBullet"/>
              <w:numPr>
                <w:ilvl w:val="0"/>
                <w:numId w:val="0"/>
              </w:numPr>
              <w:ind w:left="360" w:hanging="360"/>
              <w:rPr>
                <w:szCs w:val="20"/>
              </w:rPr>
            </w:pPr>
            <w:r w:rsidRPr="00204B2E">
              <w:rPr>
                <w:szCs w:val="20"/>
              </w:rPr>
              <w:t xml:space="preserve"> </w:t>
            </w:r>
          </w:p>
          <w:p w14:paraId="51332D0F" w14:textId="77777777" w:rsidR="00E77F82" w:rsidRPr="00204B2E" w:rsidRDefault="00E77F82" w:rsidP="005347B9">
            <w:pPr>
              <w:pStyle w:val="Caption"/>
            </w:pPr>
            <w:bookmarkStart w:id="23" w:name="_Toc527350889"/>
            <w:r w:rsidRPr="00204B2E">
              <w:t xml:space="preserve">Figure </w:t>
            </w:r>
            <w:r>
              <w:rPr>
                <w:noProof/>
              </w:rPr>
              <w:fldChar w:fldCharType="begin"/>
            </w:r>
            <w:r>
              <w:rPr>
                <w:noProof/>
              </w:rPr>
              <w:instrText xml:space="preserve"> SEQ Figure \* ARABIC </w:instrText>
            </w:r>
            <w:r>
              <w:rPr>
                <w:noProof/>
              </w:rPr>
              <w:fldChar w:fldCharType="separate"/>
            </w:r>
            <w:r>
              <w:rPr>
                <w:noProof/>
              </w:rPr>
              <w:t>28</w:t>
            </w:r>
            <w:r>
              <w:rPr>
                <w:noProof/>
              </w:rPr>
              <w:fldChar w:fldCharType="end"/>
            </w:r>
            <w:r w:rsidRPr="00204B2E">
              <w:t>. Number of turtle hatcheries in Sri Lanka</w:t>
            </w:r>
            <w:bookmarkEnd w:id="23"/>
            <w:r w:rsidRPr="00204B2E">
              <w:t xml:space="preserve"> </w:t>
            </w:r>
          </w:p>
          <w:p w14:paraId="335478CF" w14:textId="77777777" w:rsidR="00E77F82" w:rsidRPr="00204B2E" w:rsidRDefault="00E77F82" w:rsidP="002C7EB6">
            <w:pPr>
              <w:jc w:val="center"/>
              <w:rPr>
                <w:sz w:val="16"/>
              </w:rPr>
            </w:pPr>
            <w:r w:rsidRPr="00204B2E">
              <w:rPr>
                <w:sz w:val="16"/>
              </w:rPr>
              <w:t>(Source: Rajakaruna et al., 2014)</w:t>
            </w:r>
          </w:p>
          <w:p w14:paraId="4AAB674E" w14:textId="77777777" w:rsidR="00E77F82" w:rsidRPr="00204B2E" w:rsidRDefault="00E77F82" w:rsidP="002C7EB6">
            <w:pPr>
              <w:jc w:val="center"/>
              <w:rPr>
                <w:sz w:val="16"/>
              </w:rPr>
            </w:pPr>
          </w:p>
          <w:p w14:paraId="2CA6E777" w14:textId="77777777" w:rsidR="00E77F82" w:rsidRPr="00204B2E" w:rsidRDefault="00E77F82" w:rsidP="002C7EB6">
            <w:pPr>
              <w:jc w:val="left"/>
              <w:rPr>
                <w:rFonts w:cs="Arial"/>
                <w:sz w:val="20"/>
              </w:rPr>
            </w:pPr>
            <w:r w:rsidRPr="00204B2E">
              <w:rPr>
                <w:rFonts w:cs="Arial"/>
                <w:sz w:val="20"/>
              </w:rPr>
              <w:t>A study of the current operational hatcheries by Rajakaruna et al. (2014) revealed that there were serious concerns about the management practices in these hatcheries:  a) there is not knowledge about when and from where eggs are collected by the suppliers; b) The depth to which the eggs are buried is not determined in any of the hatcheries, although it is well-known that marine turtle exhibit temperature-dependent sex determination, In marine turtles, warmer nest temperatures tend to produce females, whereas cooler temperatures tend to produce males (Lasala et al., 2018); c) all hatcheries practised ‘headstarting</w:t>
            </w:r>
            <w:r w:rsidRPr="00204B2E">
              <w:rPr>
                <w:rStyle w:val="FootnoteReference"/>
                <w:rFonts w:cs="Arial"/>
              </w:rPr>
              <w:footnoteReference w:id="1"/>
            </w:r>
            <w:r w:rsidRPr="00204B2E">
              <w:rPr>
                <w:rFonts w:cs="Arial"/>
                <w:sz w:val="20"/>
              </w:rPr>
              <w:t>’ and prevented free migration of hatchlings; c) often hatchling were reared in cages more crowded than recommended, and visitors were allowed to touch them; d) all hatcheries were unaware that it is illegal to operate a hatchery without a licence from the DWC.  The study concluded that ‘the primary aim in maintaining a sea turtle hatchery in Sri Lanka was as a profit-oriented venture and may not provide positive conservation benefits. Poor practices were employed at most hatcheries. However, hatchery owners and/or managers were aware of the need for sea</w:t>
            </w:r>
            <w:r>
              <w:rPr>
                <w:rFonts w:cs="Arial"/>
                <w:sz w:val="20"/>
              </w:rPr>
              <w:t xml:space="preserve"> </w:t>
            </w:r>
            <w:r w:rsidRPr="00204B2E">
              <w:rPr>
                <w:rFonts w:cs="Arial"/>
                <w:sz w:val="20"/>
              </w:rPr>
              <w:t>turtle conservation.’</w:t>
            </w:r>
            <w:r w:rsidRPr="00204B2E">
              <w:rPr>
                <w:rStyle w:val="FootnoteReference"/>
                <w:rFonts w:cs="Arial"/>
              </w:rPr>
              <w:footnoteReference w:id="2"/>
            </w:r>
          </w:p>
          <w:p w14:paraId="1A0A88B0" w14:textId="77777777" w:rsidR="00E77F82" w:rsidRPr="00204B2E" w:rsidRDefault="00E77F82" w:rsidP="002C7EB6">
            <w:pPr>
              <w:jc w:val="left"/>
              <w:rPr>
                <w:szCs w:val="20"/>
              </w:rPr>
            </w:pPr>
          </w:p>
        </w:tc>
      </w:tr>
    </w:tbl>
    <w:p w14:paraId="7984D85F" w14:textId="77777777" w:rsidR="00E77F82" w:rsidRPr="00204B2E" w:rsidRDefault="00E77F82" w:rsidP="00E77F82">
      <w:pPr>
        <w:pStyle w:val="ListBullet"/>
        <w:numPr>
          <w:ilvl w:val="0"/>
          <w:numId w:val="0"/>
        </w:numPr>
        <w:ind w:left="150"/>
        <w:jc w:val="left"/>
        <w:rPr>
          <w:szCs w:val="20"/>
        </w:rPr>
      </w:pPr>
    </w:p>
    <w:p w14:paraId="786D9EE8" w14:textId="77777777" w:rsidR="00E77F82" w:rsidRPr="00204B2E" w:rsidRDefault="00E77F82" w:rsidP="00E77F82">
      <w:pPr>
        <w:pStyle w:val="ListBullet"/>
        <w:numPr>
          <w:ilvl w:val="0"/>
          <w:numId w:val="0"/>
        </w:numPr>
        <w:ind w:left="150"/>
        <w:jc w:val="left"/>
        <w:rPr>
          <w:szCs w:val="20"/>
        </w:rPr>
      </w:pPr>
    </w:p>
    <w:p w14:paraId="207627CA" w14:textId="77777777" w:rsidR="00E77F82" w:rsidRPr="00204B2E" w:rsidRDefault="00E77F82" w:rsidP="00E77F82">
      <w:pPr>
        <w:pStyle w:val="ListBullet"/>
        <w:numPr>
          <w:ilvl w:val="0"/>
          <w:numId w:val="0"/>
        </w:numPr>
        <w:ind w:left="150"/>
        <w:jc w:val="left"/>
        <w:rPr>
          <w:szCs w:val="20"/>
        </w:rPr>
      </w:pPr>
    </w:p>
    <w:p w14:paraId="6FE12D72" w14:textId="77777777" w:rsidR="00E77F82" w:rsidRPr="00204B2E" w:rsidRDefault="00E77F82" w:rsidP="00E77F82">
      <w:pPr>
        <w:pStyle w:val="ListBullet"/>
        <w:numPr>
          <w:ilvl w:val="0"/>
          <w:numId w:val="0"/>
        </w:numPr>
        <w:ind w:left="150"/>
        <w:jc w:val="left"/>
        <w:rPr>
          <w:szCs w:val="20"/>
        </w:rPr>
      </w:pPr>
      <w:r w:rsidRPr="00204B2E">
        <w:rPr>
          <w:szCs w:val="20"/>
        </w:rPr>
        <w:t xml:space="preserve"> </w:t>
      </w:r>
    </w:p>
    <w:p w14:paraId="2C99700B" w14:textId="77777777" w:rsidR="00E77F82" w:rsidRPr="00204B2E" w:rsidRDefault="00E77F82" w:rsidP="00E77F82">
      <w:pPr>
        <w:pStyle w:val="ListBullet"/>
        <w:numPr>
          <w:ilvl w:val="0"/>
          <w:numId w:val="0"/>
        </w:numPr>
        <w:ind w:left="150"/>
        <w:jc w:val="left"/>
        <w:rPr>
          <w:szCs w:val="20"/>
        </w:rPr>
      </w:pPr>
    </w:p>
    <w:p w14:paraId="156C12C4" w14:textId="77777777" w:rsidR="00E77F82" w:rsidRPr="00204B2E" w:rsidRDefault="00E77F82" w:rsidP="00E77F82">
      <w:pPr>
        <w:pStyle w:val="ListBullet"/>
        <w:numPr>
          <w:ilvl w:val="0"/>
          <w:numId w:val="0"/>
        </w:numPr>
        <w:ind w:left="150"/>
        <w:jc w:val="left"/>
        <w:rPr>
          <w:szCs w:val="20"/>
        </w:rPr>
      </w:pPr>
    </w:p>
    <w:p w14:paraId="6E18A897" w14:textId="77777777" w:rsidR="00E77F82" w:rsidRPr="00204B2E" w:rsidRDefault="00E77F82" w:rsidP="00E77F82">
      <w:pPr>
        <w:pStyle w:val="ListBullet"/>
        <w:numPr>
          <w:ilvl w:val="0"/>
          <w:numId w:val="0"/>
        </w:numPr>
        <w:ind w:left="150"/>
        <w:jc w:val="left"/>
        <w:rPr>
          <w:sz w:val="20"/>
          <w:szCs w:val="20"/>
        </w:rPr>
      </w:pPr>
    </w:p>
    <w:p w14:paraId="43089C52" w14:textId="77777777" w:rsidR="00E77F82" w:rsidRPr="00204B2E" w:rsidRDefault="00E77F82" w:rsidP="00E77F82">
      <w:pPr>
        <w:pStyle w:val="ListBullet"/>
        <w:numPr>
          <w:ilvl w:val="0"/>
          <w:numId w:val="0"/>
        </w:numPr>
        <w:jc w:val="left"/>
        <w:rPr>
          <w:sz w:val="20"/>
          <w:szCs w:val="20"/>
        </w:rPr>
        <w:sectPr w:rsidR="00E77F82" w:rsidRPr="00204B2E" w:rsidSect="002C7EB6">
          <w:pgSz w:w="11900" w:h="16840"/>
          <w:pgMar w:top="1440" w:right="1440" w:bottom="1440" w:left="1440" w:header="708" w:footer="708" w:gutter="0"/>
          <w:cols w:space="708"/>
          <w:docGrid w:linePitch="360"/>
        </w:sectPr>
      </w:pPr>
    </w:p>
    <w:p w14:paraId="200EE8F8" w14:textId="77777777" w:rsidR="00E77F82" w:rsidRDefault="00E77F82" w:rsidP="00FA5352">
      <w:pPr>
        <w:spacing w:line="240" w:lineRule="auto"/>
        <w:rPr>
          <w:rFonts w:cs="Arial"/>
          <w:sz w:val="18"/>
          <w:szCs w:val="18"/>
        </w:rPr>
      </w:pPr>
    </w:p>
    <w:p w14:paraId="502B213C" w14:textId="1FF13801" w:rsidR="00161CA0" w:rsidRPr="00FE1506" w:rsidRDefault="00161CA0" w:rsidP="00152284">
      <w:pPr>
        <w:pStyle w:val="Heading2"/>
      </w:pPr>
      <w:r w:rsidRPr="00FE1506">
        <w:t>Selection of sites for project activities</w:t>
      </w:r>
      <w:bookmarkEnd w:id="18"/>
    </w:p>
    <w:p w14:paraId="21A6D204" w14:textId="77777777" w:rsidR="00161CA0" w:rsidRPr="00FE1506" w:rsidRDefault="00161CA0" w:rsidP="00FE1506">
      <w:pPr>
        <w:spacing w:line="240" w:lineRule="auto"/>
        <w:rPr>
          <w:rFonts w:cs="Arial"/>
          <w:sz w:val="18"/>
          <w:szCs w:val="18"/>
        </w:rPr>
      </w:pPr>
    </w:p>
    <w:p w14:paraId="17D3A76A" w14:textId="7918B094" w:rsidR="00161CA0" w:rsidRPr="00FE1506" w:rsidRDefault="00161CA0" w:rsidP="00FA26DE">
      <w:pPr>
        <w:spacing w:line="360" w:lineRule="auto"/>
        <w:rPr>
          <w:rFonts w:cs="Arial"/>
          <w:sz w:val="18"/>
          <w:szCs w:val="18"/>
        </w:rPr>
      </w:pPr>
      <w:r w:rsidRPr="00FE1506">
        <w:rPr>
          <w:rFonts w:cs="Arial"/>
          <w:sz w:val="18"/>
          <w:szCs w:val="18"/>
        </w:rPr>
        <w:t xml:space="preserve">An attempt was made to short-list these locations as suggested by the Technical Advisory Committee member for Sustainable Tourism — based on distance from the nearest tourist hub on an established tourist circuit, inputs needed for establishing a sustainable tourism project in the location, scale of activity, availability of accommodation and road access. This short-listing did not provide a meaningful result as the scale of operations skewed the result. For example, in most locations suggested in </w:t>
      </w:r>
      <w:r w:rsidR="008073B7">
        <w:rPr>
          <w:rFonts w:cs="Arial"/>
          <w:sz w:val="18"/>
          <w:szCs w:val="18"/>
        </w:rPr>
        <w:t>the Trial Landscape</w:t>
      </w:r>
      <w:r w:rsidRPr="00FE1506">
        <w:rPr>
          <w:rFonts w:cs="Arial"/>
          <w:sz w:val="18"/>
          <w:szCs w:val="18"/>
        </w:rPr>
        <w:t xml:space="preserve"> 1, proposed tourism activities are establishing jeep safaris to observe elephants, which involves heavy financial and social inputs.   </w:t>
      </w:r>
    </w:p>
    <w:p w14:paraId="2DCA5DAF" w14:textId="77777777" w:rsidR="00161CA0" w:rsidRPr="00FE1506" w:rsidRDefault="00161CA0" w:rsidP="00FA26DE">
      <w:pPr>
        <w:spacing w:line="360" w:lineRule="auto"/>
        <w:rPr>
          <w:rFonts w:cs="Arial"/>
          <w:sz w:val="18"/>
          <w:szCs w:val="18"/>
        </w:rPr>
      </w:pPr>
    </w:p>
    <w:p w14:paraId="4778C3B0" w14:textId="77777777" w:rsidR="00161CA0" w:rsidRPr="00FE1506" w:rsidRDefault="00161CA0" w:rsidP="00FA26DE">
      <w:pPr>
        <w:spacing w:line="360" w:lineRule="auto"/>
        <w:rPr>
          <w:rFonts w:cs="Arial"/>
          <w:sz w:val="18"/>
          <w:szCs w:val="18"/>
        </w:rPr>
      </w:pPr>
      <w:r w:rsidRPr="00FE1506">
        <w:rPr>
          <w:rFonts w:cs="Arial"/>
          <w:sz w:val="18"/>
          <w:szCs w:val="18"/>
        </w:rPr>
        <w:t xml:space="preserve">Recognising that community involvement can only be assessed through in-depth and repeated creation of awareness about what ecotourism is, which is beyond the purview of this phase of preparation of a project proposal, this parameter was omitted from assessments. </w:t>
      </w:r>
    </w:p>
    <w:p w14:paraId="7EF80ADB" w14:textId="77777777" w:rsidR="00161CA0" w:rsidRPr="00FE1506" w:rsidRDefault="00161CA0" w:rsidP="00FA26DE">
      <w:pPr>
        <w:spacing w:line="360" w:lineRule="auto"/>
        <w:jc w:val="left"/>
        <w:rPr>
          <w:rFonts w:cs="Arial"/>
          <w:sz w:val="18"/>
          <w:szCs w:val="18"/>
        </w:rPr>
      </w:pPr>
    </w:p>
    <w:p w14:paraId="0CC55E2F" w14:textId="38444539" w:rsidR="00161CA0" w:rsidRPr="005347B9" w:rsidRDefault="00161CA0" w:rsidP="005347B9">
      <w:pPr>
        <w:pStyle w:val="Caption"/>
      </w:pPr>
      <w:bookmarkStart w:id="24" w:name="_Toc527350912"/>
      <w:r w:rsidRPr="005347B9">
        <w:t xml:space="preserve">Box </w:t>
      </w:r>
      <w:r w:rsidR="002C7EB6" w:rsidRPr="005347B9">
        <w:t>2</w:t>
      </w:r>
      <w:r w:rsidRPr="005347B9">
        <w:t>. Rural communities’ general perception of tourism</w:t>
      </w:r>
      <w:bookmarkEnd w:id="24"/>
      <w:r w:rsidRPr="005347B9">
        <w:t xml:space="preserve"> </w:t>
      </w:r>
    </w:p>
    <w:p w14:paraId="0ABAF6D6" w14:textId="77777777" w:rsidR="00161CA0" w:rsidRPr="00FE1506" w:rsidRDefault="00161CA0" w:rsidP="00FE1506">
      <w:pPr>
        <w:spacing w:line="240" w:lineRule="auto"/>
        <w:rPr>
          <w:rFonts w:cs="Arial"/>
          <w:sz w:val="18"/>
          <w:szCs w:val="18"/>
        </w:rPr>
      </w:pPr>
    </w:p>
    <w:tbl>
      <w:tblPr>
        <w:tblStyle w:val="TableGrid"/>
        <w:tblW w:w="0" w:type="auto"/>
        <w:tblBorders>
          <w:top w:val="none" w:sz="0" w:space="0" w:color="auto"/>
          <w:left w:val="none" w:sz="0" w:space="0" w:color="auto"/>
          <w:bottom w:val="none" w:sz="0" w:space="0" w:color="auto"/>
          <w:right w:val="none" w:sz="0" w:space="0" w:color="auto"/>
          <w:insideH w:val="single" w:sz="12" w:space="0" w:color="FFFFFF" w:themeColor="background1"/>
          <w:insideV w:val="single" w:sz="12" w:space="0" w:color="FFFFFF" w:themeColor="background1"/>
        </w:tblBorders>
        <w:shd w:val="clear" w:color="auto" w:fill="DEEAF6"/>
        <w:tblLook w:val="04A0" w:firstRow="1" w:lastRow="0" w:firstColumn="1" w:lastColumn="0" w:noHBand="0" w:noVBand="1"/>
      </w:tblPr>
      <w:tblGrid>
        <w:gridCol w:w="9010"/>
      </w:tblGrid>
      <w:tr w:rsidR="00161CA0" w:rsidRPr="00FE1506" w14:paraId="37FFE9AC" w14:textId="77777777" w:rsidTr="00D311BC">
        <w:tc>
          <w:tcPr>
            <w:tcW w:w="9010" w:type="dxa"/>
            <w:shd w:val="clear" w:color="auto" w:fill="DEEAF6"/>
          </w:tcPr>
          <w:p w14:paraId="419C2757"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Much of the rural and less informed population of Sri Lanka understands tourism to be damaging to cultural norms (personal observation, IUCN, 2018), largely from reports from mass media.  It is very likely that much of their [mis]understanding stems from well-publicised examples of Hikkaduwa, Tangalle, Mirissa and Medigama. </w:t>
            </w:r>
          </w:p>
          <w:p w14:paraId="1E9E05E8" w14:textId="77777777" w:rsidR="00161CA0" w:rsidRPr="00FE1506" w:rsidRDefault="00161CA0" w:rsidP="00FE1506">
            <w:pPr>
              <w:spacing w:line="240" w:lineRule="auto"/>
              <w:jc w:val="left"/>
              <w:rPr>
                <w:rFonts w:cs="Arial"/>
                <w:sz w:val="18"/>
                <w:szCs w:val="18"/>
              </w:rPr>
            </w:pPr>
          </w:p>
          <w:p w14:paraId="2F554BD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Hikkaduwa is a small coastal village in the south-west, whose traditional livelihoods were fishing, making coir ropes and cultivation (Ranasinghe, 2016). Tourism in Hikkaduwa was promoted in the late 1960s, and by the 1970s, budget, back-packer tourists began arriving in droves to the area, resulting in a proliferation of conversion of homes into boarding houses. Subsequently, serious, social issues of drugs and child prostitution were reported from the area, and tourist arrivals dropped drastically (Ranasinghe, 2016). </w:t>
            </w:r>
          </w:p>
          <w:p w14:paraId="764AE6D8" w14:textId="77777777" w:rsidR="00161CA0" w:rsidRPr="00FE1506" w:rsidRDefault="00161CA0" w:rsidP="00FE1506">
            <w:pPr>
              <w:spacing w:line="240" w:lineRule="auto"/>
              <w:jc w:val="left"/>
              <w:rPr>
                <w:rFonts w:cs="Arial"/>
                <w:sz w:val="18"/>
                <w:szCs w:val="18"/>
              </w:rPr>
            </w:pPr>
          </w:p>
          <w:p w14:paraId="3286DCB6"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Conversely, in Tangalle (2012), Mirissa (2018) and Midigama (2018), in the southern coast, mass media reported serious sexual and physical assaults on tourists by local thugs (Fazlulhaq, 2012; Pinto-Jayawardene, 2018). </w:t>
            </w:r>
          </w:p>
          <w:p w14:paraId="7ACE0FD9" w14:textId="77777777" w:rsidR="00161CA0" w:rsidRPr="00FE1506" w:rsidRDefault="00161CA0" w:rsidP="00FE1506">
            <w:pPr>
              <w:spacing w:line="240" w:lineRule="auto"/>
              <w:jc w:val="left"/>
              <w:rPr>
                <w:rFonts w:cs="Arial"/>
                <w:sz w:val="18"/>
                <w:szCs w:val="18"/>
              </w:rPr>
            </w:pPr>
          </w:p>
          <w:p w14:paraId="4E4300F3"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This is the view of tourism that the rural population of Sri Lanka has as a mind-set.  Such mind-set and fears can only be changed and assuaged respectively, through rigorous, thorough and repeated creation of awareness about sustainable tourism, and in particular, eco-tourism, clarifying that communities will be involved in decision-making and providing a clear articulation of financial benefits for the community.  </w:t>
            </w:r>
          </w:p>
          <w:p w14:paraId="7B8853B3" w14:textId="77777777" w:rsidR="00161CA0" w:rsidRPr="00FE1506" w:rsidRDefault="00161CA0" w:rsidP="00FE1506">
            <w:pPr>
              <w:spacing w:line="240" w:lineRule="auto"/>
              <w:jc w:val="left"/>
              <w:rPr>
                <w:rFonts w:cs="Arial"/>
                <w:sz w:val="18"/>
                <w:szCs w:val="18"/>
              </w:rPr>
            </w:pPr>
          </w:p>
        </w:tc>
      </w:tr>
    </w:tbl>
    <w:p w14:paraId="6FB437D5" w14:textId="77777777" w:rsidR="00161CA0" w:rsidRPr="00FE1506" w:rsidRDefault="00161CA0" w:rsidP="00FE1506">
      <w:pPr>
        <w:spacing w:line="240" w:lineRule="auto"/>
        <w:jc w:val="left"/>
        <w:rPr>
          <w:rFonts w:cs="Arial"/>
          <w:sz w:val="18"/>
          <w:szCs w:val="18"/>
        </w:rPr>
      </w:pPr>
    </w:p>
    <w:p w14:paraId="6FCEEA1A" w14:textId="77777777" w:rsidR="00161CA0" w:rsidRPr="00FE1506" w:rsidRDefault="00161CA0" w:rsidP="00FA26DE">
      <w:pPr>
        <w:spacing w:line="360" w:lineRule="auto"/>
        <w:rPr>
          <w:rFonts w:cs="Arial"/>
          <w:sz w:val="18"/>
          <w:szCs w:val="18"/>
        </w:rPr>
      </w:pPr>
      <w:r w:rsidRPr="00FE1506">
        <w:rPr>
          <w:rFonts w:cs="Arial"/>
          <w:sz w:val="18"/>
          <w:szCs w:val="18"/>
        </w:rPr>
        <w:t xml:space="preserve">Because the short-listing did provide significant results, </w:t>
      </w:r>
      <w:r w:rsidRPr="00FE1506">
        <w:rPr>
          <w:rFonts w:cs="Arial"/>
          <w:sz w:val="18"/>
          <w:szCs w:val="18"/>
        </w:rPr>
        <w:fldChar w:fldCharType="begin"/>
      </w:r>
      <w:r w:rsidRPr="00FE1506">
        <w:rPr>
          <w:rFonts w:cs="Arial"/>
          <w:sz w:val="18"/>
          <w:szCs w:val="18"/>
        </w:rPr>
        <w:instrText xml:space="preserve"> REF _Ref526443622 \h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Figure </w:t>
      </w:r>
      <w:r w:rsidRPr="00FE1506">
        <w:rPr>
          <w:rFonts w:cs="Arial"/>
          <w:noProof/>
          <w:sz w:val="18"/>
          <w:szCs w:val="18"/>
        </w:rPr>
        <w:t>2</w:t>
      </w:r>
      <w:r w:rsidRPr="00FE1506">
        <w:rPr>
          <w:rFonts w:cs="Arial"/>
          <w:sz w:val="18"/>
          <w:szCs w:val="18"/>
        </w:rPr>
        <w:fldChar w:fldCharType="end"/>
      </w:r>
      <w:r w:rsidRPr="00FE1506">
        <w:rPr>
          <w:rFonts w:cs="Arial"/>
          <w:sz w:val="18"/>
          <w:szCs w:val="18"/>
        </w:rPr>
        <w:t xml:space="preserve"> was examined closely with respect to a) distance from the nearest tourist hub on an established tourist circuit; b) distance to an emerging tourism hub, Mannar.  Next, loops of new circuits were drawn around these hubs as shown in </w:t>
      </w:r>
      <w:r w:rsidRPr="00FE1506">
        <w:rPr>
          <w:rFonts w:cs="Arial"/>
          <w:sz w:val="18"/>
          <w:szCs w:val="18"/>
        </w:rPr>
        <w:fldChar w:fldCharType="begin"/>
      </w:r>
      <w:r w:rsidRPr="00FE1506">
        <w:rPr>
          <w:rFonts w:cs="Arial"/>
          <w:sz w:val="18"/>
          <w:szCs w:val="18"/>
        </w:rPr>
        <w:instrText xml:space="preserve"> REF _Ref527219099 \h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Figure </w:t>
      </w:r>
      <w:r w:rsidRPr="00FE1506">
        <w:rPr>
          <w:rFonts w:cs="Arial"/>
          <w:noProof/>
          <w:sz w:val="18"/>
          <w:szCs w:val="18"/>
        </w:rPr>
        <w:t>3</w:t>
      </w:r>
      <w:r w:rsidRPr="00FE1506">
        <w:rPr>
          <w:rFonts w:cs="Arial"/>
          <w:sz w:val="18"/>
          <w:szCs w:val="18"/>
        </w:rPr>
        <w:fldChar w:fldCharType="end"/>
      </w:r>
      <w:r w:rsidRPr="00FE1506">
        <w:rPr>
          <w:rFonts w:cs="Arial"/>
          <w:sz w:val="18"/>
          <w:szCs w:val="18"/>
        </w:rPr>
        <w:t>.</w:t>
      </w:r>
    </w:p>
    <w:p w14:paraId="6FF7CDDF" w14:textId="77777777" w:rsidR="00161CA0" w:rsidRPr="00FE1506" w:rsidRDefault="00161CA0" w:rsidP="00FE1506">
      <w:pPr>
        <w:spacing w:line="240" w:lineRule="auto"/>
        <w:jc w:val="left"/>
        <w:rPr>
          <w:rFonts w:cs="Arial"/>
          <w:sz w:val="18"/>
          <w:szCs w:val="18"/>
        </w:rPr>
      </w:pPr>
    </w:p>
    <w:tbl>
      <w:tblPr>
        <w:tblStyle w:val="TableGrid"/>
        <w:tblW w:w="9139" w:type="dxa"/>
        <w:tblLook w:val="04A0" w:firstRow="1" w:lastRow="0" w:firstColumn="1" w:lastColumn="0" w:noHBand="0" w:noVBand="1"/>
      </w:tblPr>
      <w:tblGrid>
        <w:gridCol w:w="9139"/>
      </w:tblGrid>
      <w:tr w:rsidR="00161CA0" w:rsidRPr="00FE1506" w14:paraId="29BD91C5" w14:textId="77777777" w:rsidTr="00D311BC">
        <w:trPr>
          <w:trHeight w:val="11568"/>
        </w:trPr>
        <w:tc>
          <w:tcPr>
            <w:tcW w:w="9139" w:type="dxa"/>
          </w:tcPr>
          <w:p w14:paraId="10A1C98B" w14:textId="77777777" w:rsidR="00161CA0" w:rsidRPr="00FE1506" w:rsidRDefault="00161CA0" w:rsidP="00FE1506">
            <w:pPr>
              <w:spacing w:line="240" w:lineRule="auto"/>
              <w:jc w:val="left"/>
              <w:rPr>
                <w:rFonts w:cs="Arial"/>
                <w:sz w:val="18"/>
                <w:szCs w:val="18"/>
              </w:rPr>
            </w:pPr>
            <w:r w:rsidRPr="00FE1506">
              <w:rPr>
                <w:rFonts w:cs="Arial"/>
                <w:noProof/>
                <w:sz w:val="18"/>
                <w:szCs w:val="18"/>
                <w:lang w:val="en-US" w:eastAsia="ja-JP"/>
              </w:rPr>
              <w:drawing>
                <wp:inline distT="0" distB="0" distL="0" distR="0" wp14:anchorId="1432074A" wp14:editId="5E4E7042">
                  <wp:extent cx="5666717" cy="8014447"/>
                  <wp:effectExtent l="0" t="0" r="0" b="571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02 Tourist map.jpg"/>
                          <pic:cNvPicPr/>
                        </pic:nvPicPr>
                        <pic:blipFill>
                          <a:blip r:embed="rId18">
                            <a:extLst>
                              <a:ext uri="{28A0092B-C50C-407E-A947-70E740481C1C}">
                                <a14:useLocalDpi xmlns:a14="http://schemas.microsoft.com/office/drawing/2010/main" val="0"/>
                              </a:ext>
                            </a:extLst>
                          </a:blip>
                          <a:stretch>
                            <a:fillRect/>
                          </a:stretch>
                        </pic:blipFill>
                        <pic:spPr>
                          <a:xfrm>
                            <a:off x="0" y="0"/>
                            <a:ext cx="5668431" cy="8016871"/>
                          </a:xfrm>
                          <a:prstGeom prst="rect">
                            <a:avLst/>
                          </a:prstGeom>
                        </pic:spPr>
                      </pic:pic>
                    </a:graphicData>
                  </a:graphic>
                </wp:inline>
              </w:drawing>
            </w:r>
          </w:p>
        </w:tc>
      </w:tr>
    </w:tbl>
    <w:p w14:paraId="688DF5DA" w14:textId="77777777" w:rsidR="00161CA0" w:rsidRPr="00FE1506" w:rsidRDefault="00161CA0" w:rsidP="005347B9">
      <w:pPr>
        <w:pStyle w:val="Caption"/>
      </w:pPr>
      <w:bookmarkStart w:id="25" w:name="_Ref527219099"/>
      <w:bookmarkStart w:id="26" w:name="_Toc527350892"/>
      <w:r w:rsidRPr="00FE1506">
        <w:t xml:space="preserve">Figure </w:t>
      </w:r>
      <w:r w:rsidRPr="00FE1506">
        <w:rPr>
          <w:noProof/>
        </w:rPr>
        <w:fldChar w:fldCharType="begin"/>
      </w:r>
      <w:r w:rsidRPr="00FE1506">
        <w:rPr>
          <w:noProof/>
        </w:rPr>
        <w:instrText xml:space="preserve"> SEQ Figure \* ARABIC </w:instrText>
      </w:r>
      <w:r w:rsidRPr="00FE1506">
        <w:rPr>
          <w:noProof/>
        </w:rPr>
        <w:fldChar w:fldCharType="separate"/>
      </w:r>
      <w:r w:rsidRPr="00FE1506">
        <w:rPr>
          <w:noProof/>
        </w:rPr>
        <w:t>3</w:t>
      </w:r>
      <w:r w:rsidRPr="00FE1506">
        <w:rPr>
          <w:noProof/>
        </w:rPr>
        <w:fldChar w:fldCharType="end"/>
      </w:r>
      <w:bookmarkEnd w:id="25"/>
      <w:r w:rsidRPr="00FE1506">
        <w:t>: Proposed circuit loops for establishing sustainable tourism projects in the proposed project landscape</w:t>
      </w:r>
      <w:bookmarkEnd w:id="26"/>
    </w:p>
    <w:p w14:paraId="291D8A62" w14:textId="77777777" w:rsidR="00161CA0" w:rsidRPr="00FE1506" w:rsidRDefault="00161CA0" w:rsidP="00FE1506">
      <w:pPr>
        <w:spacing w:line="240" w:lineRule="auto"/>
        <w:jc w:val="left"/>
        <w:rPr>
          <w:rFonts w:cs="Arial"/>
          <w:b/>
          <w:bCs/>
          <w:iCs/>
          <w:color w:val="2E74B5" w:themeColor="accent1" w:themeShade="BF"/>
          <w:sz w:val="18"/>
          <w:szCs w:val="18"/>
        </w:rPr>
      </w:pPr>
      <w:r w:rsidRPr="00FE1506">
        <w:rPr>
          <w:rFonts w:cs="Arial"/>
          <w:sz w:val="18"/>
          <w:szCs w:val="18"/>
        </w:rPr>
        <w:br w:type="page"/>
      </w:r>
    </w:p>
    <w:p w14:paraId="6D529170" w14:textId="77777777" w:rsidR="00161CA0" w:rsidRPr="00FE1506" w:rsidRDefault="00161CA0" w:rsidP="00FA26DE">
      <w:pPr>
        <w:pStyle w:val="Heading3"/>
        <w:spacing w:line="360" w:lineRule="auto"/>
        <w:rPr>
          <w:rFonts w:cs="Arial"/>
          <w:sz w:val="18"/>
          <w:szCs w:val="18"/>
        </w:rPr>
      </w:pPr>
      <w:bookmarkStart w:id="27" w:name="_Toc527352482"/>
      <w:r w:rsidRPr="00FE1506">
        <w:rPr>
          <w:rFonts w:cs="Arial"/>
          <w:sz w:val="18"/>
          <w:szCs w:val="18"/>
        </w:rPr>
        <w:t>Proposed Loop 1 (the Habarana Loop)</w:t>
      </w:r>
      <w:bookmarkEnd w:id="27"/>
      <w:r w:rsidRPr="00FE1506">
        <w:rPr>
          <w:rFonts w:cs="Arial"/>
          <w:sz w:val="18"/>
          <w:szCs w:val="18"/>
        </w:rPr>
        <w:t xml:space="preserve"> </w:t>
      </w:r>
    </w:p>
    <w:p w14:paraId="13A26C9A" w14:textId="77777777" w:rsidR="00161CA0" w:rsidRPr="00FE1506" w:rsidRDefault="00161CA0" w:rsidP="00FA26DE">
      <w:pPr>
        <w:spacing w:line="360" w:lineRule="auto"/>
        <w:jc w:val="left"/>
        <w:rPr>
          <w:rFonts w:cs="Arial"/>
          <w:sz w:val="18"/>
          <w:szCs w:val="18"/>
        </w:rPr>
      </w:pPr>
    </w:p>
    <w:p w14:paraId="592D0D9C" w14:textId="77777777" w:rsidR="00161CA0" w:rsidRPr="00FE1506" w:rsidRDefault="00161CA0" w:rsidP="00FA26DE">
      <w:pPr>
        <w:spacing w:line="360" w:lineRule="auto"/>
        <w:rPr>
          <w:rFonts w:cs="Arial"/>
          <w:sz w:val="18"/>
          <w:szCs w:val="18"/>
        </w:rPr>
      </w:pPr>
      <w:r w:rsidRPr="00FE1506">
        <w:rPr>
          <w:rFonts w:cs="Arial"/>
          <w:sz w:val="18"/>
          <w:szCs w:val="18"/>
        </w:rPr>
        <w:t>The three locations in this loop are Ritigala, Hurulu Forest Reserve, and Manankattiya Sanctuary. All three locations are &lt; 35 km (&lt; 40 minutes) from Habarana, which is a popular tourism hub. Therefore, it will not be difficult to present these as new locations to tour operators set on a pre-determined circuit.</w:t>
      </w:r>
    </w:p>
    <w:p w14:paraId="30700652" w14:textId="77777777" w:rsidR="00161CA0" w:rsidRPr="00FE1506" w:rsidRDefault="00161CA0" w:rsidP="00FA26DE">
      <w:pPr>
        <w:spacing w:line="360" w:lineRule="auto"/>
        <w:jc w:val="left"/>
        <w:rPr>
          <w:rFonts w:cs="Arial"/>
          <w:sz w:val="18"/>
          <w:szCs w:val="18"/>
        </w:rPr>
      </w:pPr>
    </w:p>
    <w:p w14:paraId="54AF39CD" w14:textId="77777777" w:rsidR="00161CA0" w:rsidRPr="00FE1506" w:rsidRDefault="00161CA0" w:rsidP="00FA26DE">
      <w:pPr>
        <w:spacing w:line="360" w:lineRule="auto"/>
        <w:jc w:val="left"/>
        <w:rPr>
          <w:rFonts w:cs="Arial"/>
          <w:sz w:val="18"/>
          <w:szCs w:val="18"/>
        </w:rPr>
      </w:pPr>
      <w:r w:rsidRPr="00FE1506">
        <w:rPr>
          <w:rFonts w:cs="Arial"/>
          <w:sz w:val="18"/>
          <w:szCs w:val="18"/>
        </w:rPr>
        <w:t xml:space="preserve">All three locations are protected areas. </w:t>
      </w:r>
    </w:p>
    <w:p w14:paraId="61494849" w14:textId="77777777" w:rsidR="00161CA0" w:rsidRPr="00FE1506" w:rsidRDefault="00161CA0" w:rsidP="00FA26DE">
      <w:pPr>
        <w:spacing w:line="360" w:lineRule="auto"/>
        <w:jc w:val="left"/>
        <w:rPr>
          <w:rFonts w:cs="Arial"/>
          <w:sz w:val="18"/>
          <w:szCs w:val="18"/>
        </w:rPr>
      </w:pPr>
    </w:p>
    <w:p w14:paraId="5366F80D" w14:textId="77777777" w:rsidR="00161CA0" w:rsidRPr="00FE1506" w:rsidRDefault="00161CA0" w:rsidP="00FA26DE">
      <w:pPr>
        <w:spacing w:line="360" w:lineRule="auto"/>
        <w:rPr>
          <w:rFonts w:cs="Arial"/>
          <w:sz w:val="18"/>
          <w:szCs w:val="18"/>
        </w:rPr>
      </w:pPr>
      <w:r w:rsidRPr="00FE1506">
        <w:rPr>
          <w:rFonts w:cs="Arial"/>
          <w:sz w:val="18"/>
          <w:szCs w:val="18"/>
        </w:rPr>
        <w:t xml:space="preserve">Activities proposed in all three of the locations are elephant safaris. It should be noted that Habarana is a well-established hub for elephant safaris to Minneriya National Park, particularly between July and early September, when large numbers of elephants (~300) congregate around Minneriya Reservoir (dubbed the Gathering), one of the few locations in the dry zone that retains sufficient water for wild animals, yet providing lush vegetation for food in its draw-down area. There are concerns of over-visitation during the peak Gathering season, so establishment of elephant safaris in the three proposed locations will indubitably reduce pressure on Minneriya National Park. </w:t>
      </w:r>
    </w:p>
    <w:p w14:paraId="3046FB44" w14:textId="77777777" w:rsidR="00161CA0" w:rsidRPr="00FE1506" w:rsidRDefault="00161CA0" w:rsidP="00FA26DE">
      <w:pPr>
        <w:spacing w:line="360" w:lineRule="auto"/>
        <w:rPr>
          <w:rFonts w:cs="Arial"/>
          <w:sz w:val="18"/>
          <w:szCs w:val="18"/>
        </w:rPr>
      </w:pPr>
    </w:p>
    <w:p w14:paraId="2E2232CD" w14:textId="77777777" w:rsidR="00161CA0" w:rsidRPr="00FE1506" w:rsidRDefault="00161CA0" w:rsidP="00FA26DE">
      <w:pPr>
        <w:pStyle w:val="Heading3"/>
        <w:spacing w:line="360" w:lineRule="auto"/>
        <w:rPr>
          <w:rFonts w:cs="Arial"/>
          <w:sz w:val="18"/>
          <w:szCs w:val="18"/>
        </w:rPr>
      </w:pPr>
      <w:bookmarkStart w:id="28" w:name="_Toc527352483"/>
      <w:r w:rsidRPr="00FE1506">
        <w:rPr>
          <w:rFonts w:cs="Arial"/>
          <w:sz w:val="18"/>
          <w:szCs w:val="18"/>
        </w:rPr>
        <w:t>Proposed Loop 2 (the Anuradhapura Loop)</w:t>
      </w:r>
      <w:bookmarkEnd w:id="28"/>
    </w:p>
    <w:p w14:paraId="7103A6CE" w14:textId="77777777" w:rsidR="00161CA0" w:rsidRPr="00FE1506" w:rsidRDefault="00161CA0" w:rsidP="00FA26DE">
      <w:pPr>
        <w:spacing w:line="360" w:lineRule="auto"/>
        <w:rPr>
          <w:rFonts w:cs="Arial"/>
          <w:sz w:val="18"/>
          <w:szCs w:val="18"/>
        </w:rPr>
      </w:pPr>
    </w:p>
    <w:p w14:paraId="34231FDA" w14:textId="77777777" w:rsidR="00161CA0" w:rsidRPr="00FE1506" w:rsidRDefault="00161CA0" w:rsidP="00FA26DE">
      <w:pPr>
        <w:spacing w:line="360" w:lineRule="auto"/>
        <w:rPr>
          <w:rFonts w:cs="Arial"/>
          <w:sz w:val="18"/>
          <w:szCs w:val="18"/>
        </w:rPr>
      </w:pPr>
      <w:r w:rsidRPr="00FE1506">
        <w:rPr>
          <w:rFonts w:cs="Arial"/>
          <w:sz w:val="18"/>
          <w:szCs w:val="18"/>
        </w:rPr>
        <w:t xml:space="preserve">The locations in this loop are Eru Wewa, Nachchaduwa Tank, Maradankalla Cascade, Anuradhapura ruins, Mahakanadarawa Sanctuary. Given that the Anuradhapura ruins are already a very popular tourism site, it is omitted from further discussion. </w:t>
      </w:r>
    </w:p>
    <w:p w14:paraId="4289C124" w14:textId="77777777" w:rsidR="00161CA0" w:rsidRPr="00FE1506" w:rsidRDefault="00161CA0" w:rsidP="00FA26DE">
      <w:pPr>
        <w:spacing w:line="360" w:lineRule="auto"/>
        <w:rPr>
          <w:rFonts w:cs="Arial"/>
          <w:sz w:val="18"/>
          <w:szCs w:val="18"/>
        </w:rPr>
      </w:pPr>
    </w:p>
    <w:p w14:paraId="39C35ED7" w14:textId="77777777" w:rsidR="00161CA0" w:rsidRPr="00FE1506" w:rsidRDefault="00161CA0" w:rsidP="00FA26DE">
      <w:pPr>
        <w:spacing w:line="360" w:lineRule="auto"/>
        <w:rPr>
          <w:rFonts w:cs="Arial"/>
          <w:sz w:val="18"/>
          <w:szCs w:val="18"/>
        </w:rPr>
      </w:pPr>
      <w:r w:rsidRPr="00FE1506">
        <w:rPr>
          <w:rFonts w:cs="Arial"/>
          <w:sz w:val="18"/>
          <w:szCs w:val="18"/>
        </w:rPr>
        <w:t>All locations are &lt; 35 km (~ 45 minutes) from Anuradhapura, a major tourism hub in Sri Lanka.  Therefore, it will not be difficult to present these as new locations to tour operators set on a pre-determined circuit.</w:t>
      </w:r>
    </w:p>
    <w:p w14:paraId="171A3301" w14:textId="77777777" w:rsidR="00161CA0" w:rsidRPr="00FE1506" w:rsidRDefault="00161CA0" w:rsidP="00FA26DE">
      <w:pPr>
        <w:spacing w:line="360" w:lineRule="auto"/>
        <w:rPr>
          <w:rFonts w:cs="Arial"/>
          <w:sz w:val="18"/>
          <w:szCs w:val="18"/>
        </w:rPr>
      </w:pPr>
    </w:p>
    <w:p w14:paraId="6323591F" w14:textId="77777777" w:rsidR="00161CA0" w:rsidRPr="00FE1506" w:rsidRDefault="00161CA0" w:rsidP="00FA26DE">
      <w:pPr>
        <w:spacing w:line="360" w:lineRule="auto"/>
        <w:rPr>
          <w:rFonts w:cs="Arial"/>
          <w:sz w:val="18"/>
          <w:szCs w:val="18"/>
        </w:rPr>
      </w:pPr>
      <w:r w:rsidRPr="00FE1506">
        <w:rPr>
          <w:rFonts w:cs="Arial"/>
          <w:sz w:val="18"/>
          <w:szCs w:val="18"/>
        </w:rPr>
        <w:t xml:space="preserve">Mahakandarawa is already a protected area under the jurisdiction of the DWC, while both Eru Wewa and Nachchaduwa have been proposed as sanctuaries under the Upper Elahera Canal Project under the aegis of the Mahaweli Development Authority (IUCN and MoMD&amp;E, 2017). </w:t>
      </w:r>
    </w:p>
    <w:p w14:paraId="5E1ED719" w14:textId="77777777" w:rsidR="00161CA0" w:rsidRPr="00FE1506" w:rsidRDefault="00161CA0" w:rsidP="00FA26DE">
      <w:pPr>
        <w:spacing w:line="360" w:lineRule="auto"/>
        <w:rPr>
          <w:rFonts w:cs="Arial"/>
          <w:sz w:val="18"/>
          <w:szCs w:val="18"/>
        </w:rPr>
      </w:pPr>
    </w:p>
    <w:p w14:paraId="602EB5F1" w14:textId="77777777" w:rsidR="00161CA0" w:rsidRPr="00FE1506" w:rsidRDefault="00161CA0" w:rsidP="00FA26DE">
      <w:pPr>
        <w:spacing w:line="360" w:lineRule="auto"/>
        <w:rPr>
          <w:rFonts w:cs="Arial"/>
          <w:sz w:val="18"/>
          <w:szCs w:val="18"/>
        </w:rPr>
      </w:pPr>
      <w:r w:rsidRPr="00FE1506">
        <w:rPr>
          <w:rFonts w:cs="Arial"/>
          <w:sz w:val="18"/>
          <w:szCs w:val="18"/>
        </w:rPr>
        <w:t xml:space="preserve">Under this project, Eru Wewa is proposed for elephant safaris and for bird watching (water birds). Elephant safaris are also possible in Nachchaduwa and Mahakandarawa. </w:t>
      </w:r>
    </w:p>
    <w:p w14:paraId="7B06D2E9" w14:textId="77777777" w:rsidR="00161CA0" w:rsidRPr="00FE1506" w:rsidRDefault="00161CA0" w:rsidP="00FA26DE">
      <w:pPr>
        <w:spacing w:line="360" w:lineRule="auto"/>
        <w:rPr>
          <w:rFonts w:cs="Arial"/>
          <w:sz w:val="18"/>
          <w:szCs w:val="18"/>
        </w:rPr>
      </w:pPr>
    </w:p>
    <w:p w14:paraId="4FD63838" w14:textId="77777777" w:rsidR="00161CA0" w:rsidRPr="00FE1506" w:rsidRDefault="00161CA0" w:rsidP="00FA26DE">
      <w:pPr>
        <w:spacing w:line="360" w:lineRule="auto"/>
        <w:rPr>
          <w:rFonts w:cs="Arial"/>
          <w:sz w:val="18"/>
          <w:szCs w:val="18"/>
        </w:rPr>
      </w:pPr>
      <w:r w:rsidRPr="00FE1506">
        <w:rPr>
          <w:rFonts w:cs="Arial"/>
          <w:sz w:val="18"/>
          <w:szCs w:val="18"/>
        </w:rPr>
        <w:t xml:space="preserve">The Maradankalla Cascade is located next to existing tourist attractions — Mihintale and Kalu-diya Pokuna. The community and the relevant Development Officer from the Mihintale DSD are in support of a community-based tourism development project (IUCN, 2018). There is thus a possibility is there to establish agro-ecotourism project, with a model traditional village with homestay facilities (IUCN, 2018). </w:t>
      </w:r>
    </w:p>
    <w:p w14:paraId="683794AF" w14:textId="77777777" w:rsidR="00161CA0" w:rsidRPr="00FE1506" w:rsidRDefault="00161CA0" w:rsidP="00FA26DE">
      <w:pPr>
        <w:spacing w:line="360" w:lineRule="auto"/>
        <w:rPr>
          <w:rFonts w:cs="Arial"/>
          <w:sz w:val="18"/>
          <w:szCs w:val="18"/>
        </w:rPr>
      </w:pPr>
    </w:p>
    <w:p w14:paraId="374FDD55" w14:textId="77777777" w:rsidR="00161CA0" w:rsidRPr="00FE1506" w:rsidRDefault="00161CA0" w:rsidP="00FA26DE">
      <w:pPr>
        <w:pStyle w:val="Heading3"/>
        <w:spacing w:line="360" w:lineRule="auto"/>
        <w:rPr>
          <w:rFonts w:cs="Arial"/>
          <w:sz w:val="18"/>
          <w:szCs w:val="18"/>
        </w:rPr>
      </w:pPr>
      <w:bookmarkStart w:id="29" w:name="_Toc527352484"/>
      <w:r w:rsidRPr="00FE1506">
        <w:rPr>
          <w:rFonts w:cs="Arial"/>
          <w:sz w:val="18"/>
          <w:szCs w:val="18"/>
        </w:rPr>
        <w:t>Proposed Loop 3 (the Mannar Loop)</w:t>
      </w:r>
      <w:bookmarkEnd w:id="29"/>
      <w:r w:rsidRPr="00FE1506">
        <w:rPr>
          <w:rFonts w:cs="Arial"/>
          <w:sz w:val="18"/>
          <w:szCs w:val="18"/>
        </w:rPr>
        <w:t xml:space="preserve"> </w:t>
      </w:r>
    </w:p>
    <w:p w14:paraId="0DEAE4F7" w14:textId="77777777" w:rsidR="00161CA0" w:rsidRPr="00FE1506" w:rsidRDefault="00161CA0" w:rsidP="00FA26DE">
      <w:pPr>
        <w:spacing w:line="360" w:lineRule="auto"/>
        <w:rPr>
          <w:rFonts w:cs="Arial"/>
          <w:sz w:val="18"/>
          <w:szCs w:val="18"/>
        </w:rPr>
      </w:pPr>
    </w:p>
    <w:p w14:paraId="075E9E77" w14:textId="595A8FC6" w:rsidR="00161CA0" w:rsidRPr="00FE1506" w:rsidRDefault="00161CA0" w:rsidP="00FA26DE">
      <w:pPr>
        <w:spacing w:line="360" w:lineRule="auto"/>
        <w:rPr>
          <w:rFonts w:cs="Arial"/>
          <w:sz w:val="18"/>
          <w:szCs w:val="18"/>
        </w:rPr>
      </w:pPr>
      <w:r w:rsidRPr="00FE1506">
        <w:rPr>
          <w:rFonts w:cs="Arial"/>
          <w:sz w:val="18"/>
          <w:szCs w:val="18"/>
        </w:rPr>
        <w:t xml:space="preserve">The locations in this loop centre on the emerging tourism hub of Mannar Island and mainland. They are Wilpattu National Park, Tantrimale Temple, Kunchikulam Hanging Bridge, Tekkama Anicut, Shrine of Our Lady of Madhu, Giant’s Tank Sanctuary, Vankalai Sanctuary, nine attractions within Mannar Island (see </w:t>
      </w:r>
      <w:r w:rsidRPr="00FE1506">
        <w:rPr>
          <w:rFonts w:cs="Arial"/>
          <w:sz w:val="18"/>
          <w:szCs w:val="18"/>
        </w:rPr>
        <w:fldChar w:fldCharType="begin"/>
      </w:r>
      <w:r w:rsidRPr="00FE1506">
        <w:rPr>
          <w:rFonts w:cs="Arial"/>
          <w:sz w:val="18"/>
          <w:szCs w:val="18"/>
        </w:rPr>
        <w:instrText xml:space="preserve"> REF _Ref524847564 \h </w:instrText>
      </w:r>
      <w:r w:rsidR="00FA26DE">
        <w:rPr>
          <w:rFonts w:cs="Arial"/>
          <w:sz w:val="18"/>
          <w:szCs w:val="18"/>
        </w:rPr>
        <w:instrText xml:space="preserve">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Table </w:t>
      </w:r>
      <w:r w:rsidRPr="00FE1506">
        <w:rPr>
          <w:rFonts w:cs="Arial"/>
          <w:noProof/>
          <w:sz w:val="18"/>
          <w:szCs w:val="18"/>
        </w:rPr>
        <w:t>1</w:t>
      </w:r>
      <w:r w:rsidRPr="00FE1506">
        <w:rPr>
          <w:rFonts w:cs="Arial"/>
          <w:sz w:val="18"/>
          <w:szCs w:val="18"/>
        </w:rPr>
        <w:fldChar w:fldCharType="end"/>
      </w:r>
      <w:r w:rsidRPr="00FE1506">
        <w:rPr>
          <w:rFonts w:cs="Arial"/>
          <w:sz w:val="18"/>
          <w:szCs w:val="18"/>
        </w:rPr>
        <w:t xml:space="preserve">), Mantai Fort and Vidattaltivu Nature Reserve. </w:t>
      </w:r>
    </w:p>
    <w:p w14:paraId="53F200B0" w14:textId="77777777" w:rsidR="00161CA0" w:rsidRPr="00FE1506" w:rsidRDefault="00161CA0" w:rsidP="00FA26DE">
      <w:pPr>
        <w:spacing w:line="360" w:lineRule="auto"/>
        <w:rPr>
          <w:rFonts w:cs="Arial"/>
          <w:sz w:val="18"/>
          <w:szCs w:val="18"/>
        </w:rPr>
      </w:pPr>
    </w:p>
    <w:p w14:paraId="06114864" w14:textId="77777777" w:rsidR="00161CA0" w:rsidRPr="00FE1506" w:rsidRDefault="00161CA0" w:rsidP="00FA26DE">
      <w:pPr>
        <w:spacing w:line="360" w:lineRule="auto"/>
        <w:rPr>
          <w:rFonts w:cs="Arial"/>
          <w:sz w:val="18"/>
          <w:szCs w:val="18"/>
        </w:rPr>
      </w:pPr>
      <w:r w:rsidRPr="00FE1506">
        <w:rPr>
          <w:rFonts w:cs="Arial"/>
          <w:sz w:val="18"/>
          <w:szCs w:val="18"/>
        </w:rPr>
        <w:t>The Shrine of Our Lady of Madhu is omitted from further discussion as it is already a very popular site for pilgrims from all over the island.</w:t>
      </w:r>
    </w:p>
    <w:p w14:paraId="6012DFBF" w14:textId="77777777" w:rsidR="00161CA0" w:rsidRPr="00FE1506" w:rsidRDefault="00161CA0" w:rsidP="00FA26DE">
      <w:pPr>
        <w:spacing w:line="360" w:lineRule="auto"/>
        <w:rPr>
          <w:rFonts w:cs="Arial"/>
          <w:sz w:val="18"/>
          <w:szCs w:val="18"/>
        </w:rPr>
      </w:pPr>
    </w:p>
    <w:p w14:paraId="4F1E7DCC" w14:textId="775E09EE" w:rsidR="00161CA0" w:rsidRPr="00A435DC" w:rsidRDefault="00161CA0" w:rsidP="00FA26DE">
      <w:pPr>
        <w:spacing w:line="360" w:lineRule="auto"/>
        <w:rPr>
          <w:rFonts w:cs="Arial"/>
          <w:sz w:val="18"/>
          <w:szCs w:val="18"/>
        </w:rPr>
      </w:pPr>
      <w:r w:rsidRPr="00FE1506">
        <w:rPr>
          <w:rFonts w:cs="Arial"/>
          <w:sz w:val="18"/>
          <w:szCs w:val="18"/>
        </w:rPr>
        <w:t xml:space="preserve">Mannar Island is </w:t>
      </w:r>
      <w:r w:rsidRPr="00F4674E">
        <w:rPr>
          <w:rFonts w:cs="Arial"/>
          <w:sz w:val="18"/>
          <w:szCs w:val="18"/>
        </w:rPr>
        <w:t xml:space="preserve">approximately 113 km from Anuradhapura and not on an established tourism circuit (See </w:t>
      </w:r>
      <w:r w:rsidRPr="00A435DC">
        <w:rPr>
          <w:rFonts w:cs="Arial"/>
          <w:sz w:val="18"/>
          <w:szCs w:val="18"/>
        </w:rPr>
        <w:fldChar w:fldCharType="begin"/>
      </w:r>
      <w:r w:rsidRPr="00F4674E">
        <w:rPr>
          <w:rFonts w:cs="Arial"/>
          <w:sz w:val="18"/>
          <w:szCs w:val="18"/>
        </w:rPr>
        <w:instrText xml:space="preserve"> REF _Ref526443622 \h </w:instrText>
      </w:r>
      <w:r w:rsidR="00FA26DE" w:rsidRPr="00F4674E">
        <w:rPr>
          <w:rFonts w:cs="Arial"/>
          <w:sz w:val="18"/>
          <w:szCs w:val="18"/>
        </w:rPr>
        <w:instrText xml:space="preserve"> \* MERGEFORMAT </w:instrText>
      </w:r>
      <w:r w:rsidRPr="00A435DC">
        <w:rPr>
          <w:rFonts w:cs="Arial"/>
          <w:sz w:val="18"/>
          <w:szCs w:val="18"/>
        </w:rPr>
      </w:r>
      <w:r w:rsidRPr="00A435DC">
        <w:rPr>
          <w:rFonts w:cs="Arial"/>
          <w:sz w:val="18"/>
          <w:szCs w:val="18"/>
        </w:rPr>
        <w:fldChar w:fldCharType="separate"/>
      </w:r>
      <w:r w:rsidRPr="00A435DC">
        <w:rPr>
          <w:rFonts w:cs="Arial"/>
          <w:sz w:val="18"/>
          <w:szCs w:val="18"/>
        </w:rPr>
        <w:t xml:space="preserve">Figure </w:t>
      </w:r>
      <w:r w:rsidRPr="00F4674E">
        <w:rPr>
          <w:rFonts w:cs="Arial"/>
          <w:noProof/>
          <w:sz w:val="18"/>
          <w:szCs w:val="18"/>
        </w:rPr>
        <w:t>2</w:t>
      </w:r>
      <w:r w:rsidRPr="00A435DC">
        <w:rPr>
          <w:rFonts w:cs="Arial"/>
          <w:sz w:val="18"/>
          <w:szCs w:val="18"/>
        </w:rPr>
        <w:fldChar w:fldCharType="end"/>
      </w:r>
      <w:r w:rsidRPr="00A435DC">
        <w:rPr>
          <w:rFonts w:cs="Arial"/>
          <w:sz w:val="18"/>
          <w:szCs w:val="18"/>
        </w:rPr>
        <w:t>). However, it is an emerging tourism hub, for which 40 million LKR has been spent to improve infrastructure with the support from the World University Service (WUSC) for capacity building</w:t>
      </w:r>
      <w:r w:rsidR="00C61CF4">
        <w:rPr>
          <w:rFonts w:cs="Arial"/>
          <w:sz w:val="18"/>
          <w:szCs w:val="18"/>
        </w:rPr>
        <w:t xml:space="preserve"> </w:t>
      </w:r>
      <w:r w:rsidR="00F4674E" w:rsidRPr="0030378C">
        <w:rPr>
          <w:sz w:val="18"/>
          <w:szCs w:val="18"/>
        </w:rPr>
        <w:t>(L</w:t>
      </w:r>
      <w:r w:rsidR="00F4674E">
        <w:rPr>
          <w:sz w:val="18"/>
          <w:szCs w:val="18"/>
        </w:rPr>
        <w:t xml:space="preserve">anka </w:t>
      </w:r>
      <w:r w:rsidR="00F4674E" w:rsidRPr="0030378C">
        <w:rPr>
          <w:sz w:val="18"/>
          <w:szCs w:val="18"/>
        </w:rPr>
        <w:t>B</w:t>
      </w:r>
      <w:r w:rsidR="00F4674E">
        <w:rPr>
          <w:sz w:val="18"/>
          <w:szCs w:val="18"/>
        </w:rPr>
        <w:t xml:space="preserve">usiness </w:t>
      </w:r>
      <w:r w:rsidR="00F4674E" w:rsidRPr="0030378C">
        <w:rPr>
          <w:sz w:val="18"/>
          <w:szCs w:val="18"/>
        </w:rPr>
        <w:t>O</w:t>
      </w:r>
      <w:r w:rsidR="00F4674E">
        <w:rPr>
          <w:sz w:val="18"/>
          <w:szCs w:val="18"/>
        </w:rPr>
        <w:t>nline</w:t>
      </w:r>
      <w:r w:rsidR="00F4674E" w:rsidRPr="0030378C">
        <w:rPr>
          <w:sz w:val="18"/>
          <w:szCs w:val="18"/>
        </w:rPr>
        <w:t>, 2017)</w:t>
      </w:r>
      <w:r w:rsidRPr="00F4674E">
        <w:rPr>
          <w:rFonts w:cs="Arial"/>
          <w:sz w:val="18"/>
          <w:szCs w:val="18"/>
        </w:rPr>
        <w:t>. It is also emerging as a specialist avi-tourism site</w:t>
      </w:r>
      <w:r w:rsidR="00F4674E" w:rsidRPr="00F4674E">
        <w:rPr>
          <w:rFonts w:cs="Arial"/>
          <w:sz w:val="18"/>
          <w:szCs w:val="18"/>
        </w:rPr>
        <w:t xml:space="preserve"> </w:t>
      </w:r>
      <w:r w:rsidR="00C61CF4">
        <w:rPr>
          <w:rFonts w:cs="Arial"/>
          <w:sz w:val="18"/>
          <w:szCs w:val="18"/>
        </w:rPr>
        <w:t>(</w:t>
      </w:r>
      <w:r w:rsidR="00F4674E" w:rsidRPr="00C61CF4">
        <w:rPr>
          <w:sz w:val="18"/>
          <w:szCs w:val="18"/>
        </w:rPr>
        <w:t>de Silva Wijeyeratne, 2017; Jetwing Ecoholidays, pers. comm.; SLTDA,</w:t>
      </w:r>
      <w:r w:rsidR="00C61CF4">
        <w:rPr>
          <w:sz w:val="18"/>
          <w:szCs w:val="18"/>
        </w:rPr>
        <w:t xml:space="preserve"> </w:t>
      </w:r>
      <w:r w:rsidR="00F4674E" w:rsidRPr="00C61CF4">
        <w:rPr>
          <w:sz w:val="18"/>
          <w:szCs w:val="18"/>
        </w:rPr>
        <w:t>2016b, Warakagoda et al.,2012</w:t>
      </w:r>
      <w:r w:rsidR="00C61CF4">
        <w:rPr>
          <w:sz w:val="18"/>
          <w:szCs w:val="18"/>
        </w:rPr>
        <w:t>)</w:t>
      </w:r>
      <w:r w:rsidRPr="00F4674E">
        <w:rPr>
          <w:rFonts w:cs="Arial"/>
          <w:sz w:val="18"/>
          <w:szCs w:val="18"/>
        </w:rPr>
        <w:t xml:space="preserve">. Thus, a new (emerging/ proposed in the SLTDA SAP) tourism circuit is proposed from Colombo as shown in </w:t>
      </w:r>
      <w:r w:rsidRPr="00A435DC">
        <w:rPr>
          <w:rFonts w:cs="Arial"/>
          <w:sz w:val="18"/>
          <w:szCs w:val="18"/>
        </w:rPr>
        <w:fldChar w:fldCharType="begin"/>
      </w:r>
      <w:r w:rsidRPr="00F4674E">
        <w:rPr>
          <w:rFonts w:cs="Arial"/>
          <w:sz w:val="18"/>
          <w:szCs w:val="18"/>
        </w:rPr>
        <w:instrText xml:space="preserve"> REF _Ref527219099 \h </w:instrText>
      </w:r>
      <w:r w:rsidR="00FA26DE" w:rsidRPr="00F4674E">
        <w:rPr>
          <w:rFonts w:cs="Arial"/>
          <w:sz w:val="18"/>
          <w:szCs w:val="18"/>
        </w:rPr>
        <w:instrText xml:space="preserve"> \* MERGEFORMAT </w:instrText>
      </w:r>
      <w:r w:rsidRPr="00A435DC">
        <w:rPr>
          <w:rFonts w:cs="Arial"/>
          <w:sz w:val="18"/>
          <w:szCs w:val="18"/>
        </w:rPr>
      </w:r>
      <w:r w:rsidRPr="00A435DC">
        <w:rPr>
          <w:rFonts w:cs="Arial"/>
          <w:sz w:val="18"/>
          <w:szCs w:val="18"/>
        </w:rPr>
        <w:fldChar w:fldCharType="separate"/>
      </w:r>
      <w:r w:rsidRPr="00A435DC">
        <w:rPr>
          <w:rFonts w:cs="Arial"/>
          <w:sz w:val="18"/>
          <w:szCs w:val="18"/>
        </w:rPr>
        <w:t xml:space="preserve">Figure </w:t>
      </w:r>
      <w:r w:rsidRPr="00A435DC">
        <w:rPr>
          <w:rFonts w:cs="Arial"/>
          <w:noProof/>
          <w:sz w:val="18"/>
          <w:szCs w:val="18"/>
        </w:rPr>
        <w:t>3</w:t>
      </w:r>
      <w:r w:rsidRPr="00A435DC">
        <w:rPr>
          <w:rFonts w:cs="Arial"/>
          <w:sz w:val="18"/>
          <w:szCs w:val="18"/>
        </w:rPr>
        <w:fldChar w:fldCharType="end"/>
      </w:r>
      <w:r w:rsidRPr="00A435DC">
        <w:rPr>
          <w:rFonts w:cs="Arial"/>
          <w:sz w:val="18"/>
          <w:szCs w:val="18"/>
        </w:rPr>
        <w:t>.</w:t>
      </w:r>
    </w:p>
    <w:p w14:paraId="5FCCEC06" w14:textId="77777777" w:rsidR="00161CA0" w:rsidRPr="00304A54" w:rsidRDefault="00161CA0" w:rsidP="00FA26DE">
      <w:pPr>
        <w:spacing w:line="360" w:lineRule="auto"/>
        <w:rPr>
          <w:rFonts w:cs="Arial"/>
          <w:sz w:val="18"/>
          <w:szCs w:val="18"/>
        </w:rPr>
      </w:pPr>
    </w:p>
    <w:p w14:paraId="5387981E" w14:textId="77777777" w:rsidR="00161CA0" w:rsidRPr="00FE1506" w:rsidRDefault="00161CA0" w:rsidP="00FA26DE">
      <w:pPr>
        <w:spacing w:line="360" w:lineRule="auto"/>
        <w:rPr>
          <w:rFonts w:cs="Arial"/>
          <w:sz w:val="18"/>
          <w:szCs w:val="18"/>
        </w:rPr>
      </w:pPr>
      <w:r w:rsidRPr="00FE1506">
        <w:rPr>
          <w:rFonts w:cs="Arial"/>
          <w:sz w:val="18"/>
          <w:szCs w:val="18"/>
        </w:rPr>
        <w:t xml:space="preserve">Giant’s Tank sanctuary and its surrounds (Wilpattu, Tantrimale, Kuchchikulam Hanging Bridge) are proposed as the focus of tourism activities in this project. However, accommodation is readily available in Mannar Island (22.6 km from, Giant’s Tank), and therefore, the other attractions on Mannar Island can be also be promoted although the island is outside the boundaries of the project area.  </w:t>
      </w:r>
    </w:p>
    <w:p w14:paraId="13E38CFE" w14:textId="77777777" w:rsidR="00161CA0" w:rsidRPr="00FE1506" w:rsidRDefault="00161CA0" w:rsidP="00FA26DE">
      <w:pPr>
        <w:spacing w:line="360" w:lineRule="auto"/>
        <w:rPr>
          <w:rFonts w:cs="Arial"/>
          <w:sz w:val="18"/>
          <w:szCs w:val="18"/>
        </w:rPr>
      </w:pPr>
    </w:p>
    <w:p w14:paraId="1BA4BACD" w14:textId="77777777" w:rsidR="00161CA0" w:rsidRPr="00FE1506" w:rsidRDefault="00161CA0" w:rsidP="00FA26DE">
      <w:pPr>
        <w:pStyle w:val="Heading3"/>
        <w:spacing w:line="360" w:lineRule="auto"/>
        <w:rPr>
          <w:rFonts w:cs="Arial"/>
          <w:sz w:val="18"/>
          <w:szCs w:val="18"/>
        </w:rPr>
      </w:pPr>
      <w:bookmarkStart w:id="30" w:name="_Toc527352485"/>
      <w:r w:rsidRPr="00FE1506">
        <w:rPr>
          <w:rFonts w:cs="Arial"/>
          <w:sz w:val="18"/>
          <w:szCs w:val="18"/>
        </w:rPr>
        <w:t>Proposed Loop 4 (the Arippu/Silavathurai Loop)</w:t>
      </w:r>
      <w:bookmarkEnd w:id="30"/>
    </w:p>
    <w:p w14:paraId="199F0BBD" w14:textId="77777777" w:rsidR="00161CA0" w:rsidRPr="00FE1506" w:rsidRDefault="00161CA0" w:rsidP="00FA26DE">
      <w:pPr>
        <w:spacing w:line="360" w:lineRule="auto"/>
        <w:rPr>
          <w:rFonts w:cs="Arial"/>
          <w:sz w:val="18"/>
          <w:szCs w:val="18"/>
        </w:rPr>
      </w:pPr>
    </w:p>
    <w:p w14:paraId="05920D28" w14:textId="77777777" w:rsidR="00161CA0" w:rsidRPr="00FE1506" w:rsidRDefault="00161CA0" w:rsidP="00FA26DE">
      <w:pPr>
        <w:spacing w:line="360" w:lineRule="auto"/>
        <w:rPr>
          <w:rFonts w:cs="Arial"/>
          <w:sz w:val="18"/>
          <w:szCs w:val="18"/>
        </w:rPr>
      </w:pPr>
      <w:r w:rsidRPr="00FE1506">
        <w:rPr>
          <w:rFonts w:cs="Arial"/>
          <w:sz w:val="18"/>
          <w:szCs w:val="18"/>
        </w:rPr>
        <w:t>The locations in this loop are the Arippu and Silavaturai seascapes, Doric bungalow, Arippu Portuguese Fort, Malwathu Oya (Aruvi Aru) estuary. The Arippi and Silavathurai seascapes were identified in the first shortlisting process for a project location, as having potential for the establishment of a model marine and coastal habitat conservation programme, with the development of sustainable coral reef and mangrove-based ecotourism, with diving, kayaking, camping, snorkelling.</w:t>
      </w:r>
    </w:p>
    <w:p w14:paraId="4F0F738C" w14:textId="77777777" w:rsidR="00161CA0" w:rsidRPr="00FE1506" w:rsidRDefault="00161CA0" w:rsidP="00FA26DE">
      <w:pPr>
        <w:spacing w:line="360" w:lineRule="auto"/>
        <w:rPr>
          <w:rFonts w:cs="Arial"/>
          <w:sz w:val="18"/>
          <w:szCs w:val="18"/>
        </w:rPr>
      </w:pPr>
    </w:p>
    <w:p w14:paraId="1ED0AEA8" w14:textId="77777777" w:rsidR="00161CA0" w:rsidRPr="00FE1506" w:rsidRDefault="00161CA0" w:rsidP="00FA26DE">
      <w:pPr>
        <w:spacing w:line="360" w:lineRule="auto"/>
        <w:rPr>
          <w:rFonts w:cs="Arial"/>
          <w:sz w:val="18"/>
          <w:szCs w:val="18"/>
        </w:rPr>
      </w:pPr>
      <w:r w:rsidRPr="00FE1506">
        <w:rPr>
          <w:rFonts w:cs="Arial"/>
          <w:sz w:val="18"/>
          <w:szCs w:val="18"/>
        </w:rPr>
        <w:t>Silavathurai is 46.6 km from Mannar Town. Therefore, one option would be to link this proposed loop to Loop 3. Alternatively, it can be promoted as an additional leg to tourists visiting Kalpitiya for water-based activities, as the focus is the same (</w:t>
      </w:r>
      <w:r w:rsidRPr="00FE1506">
        <w:rPr>
          <w:rFonts w:cs="Arial"/>
          <w:sz w:val="18"/>
          <w:szCs w:val="18"/>
        </w:rPr>
        <w:fldChar w:fldCharType="begin"/>
      </w:r>
      <w:r w:rsidRPr="00FE1506">
        <w:rPr>
          <w:rFonts w:cs="Arial"/>
          <w:sz w:val="18"/>
          <w:szCs w:val="18"/>
        </w:rPr>
        <w:instrText xml:space="preserve"> REF _Ref527219099 \h  \* MERGEFORMAT </w:instrText>
      </w:r>
      <w:r w:rsidRPr="00FE1506">
        <w:rPr>
          <w:rFonts w:cs="Arial"/>
          <w:sz w:val="18"/>
          <w:szCs w:val="18"/>
        </w:rPr>
      </w:r>
      <w:r w:rsidRPr="00FE1506">
        <w:rPr>
          <w:rFonts w:cs="Arial"/>
          <w:sz w:val="18"/>
          <w:szCs w:val="18"/>
        </w:rPr>
        <w:fldChar w:fldCharType="separate"/>
      </w:r>
      <w:r w:rsidRPr="00FE1506">
        <w:rPr>
          <w:rFonts w:cs="Arial"/>
          <w:sz w:val="18"/>
          <w:szCs w:val="18"/>
        </w:rPr>
        <w:t>Figure 3</w:t>
      </w:r>
      <w:r w:rsidRPr="00FE1506">
        <w:rPr>
          <w:rFonts w:cs="Arial"/>
          <w:sz w:val="18"/>
          <w:szCs w:val="18"/>
        </w:rPr>
        <w:fldChar w:fldCharType="end"/>
      </w:r>
      <w:r w:rsidRPr="00FE1506">
        <w:rPr>
          <w:rFonts w:cs="Arial"/>
          <w:sz w:val="18"/>
          <w:szCs w:val="18"/>
        </w:rPr>
        <w:t xml:space="preserve">). </w:t>
      </w:r>
    </w:p>
    <w:p w14:paraId="46C932FB" w14:textId="77777777" w:rsidR="00161CA0" w:rsidRPr="00FE1506" w:rsidRDefault="00161CA0" w:rsidP="00FA26DE">
      <w:pPr>
        <w:spacing w:line="360" w:lineRule="auto"/>
        <w:jc w:val="left"/>
        <w:rPr>
          <w:rFonts w:cs="Arial"/>
          <w:sz w:val="18"/>
          <w:szCs w:val="18"/>
        </w:rPr>
      </w:pPr>
    </w:p>
    <w:p w14:paraId="2FB599C2" w14:textId="77777777" w:rsidR="00161CA0" w:rsidRPr="00FE1506" w:rsidRDefault="00161CA0" w:rsidP="00FA26DE">
      <w:pPr>
        <w:spacing w:line="360" w:lineRule="auto"/>
        <w:jc w:val="left"/>
        <w:rPr>
          <w:rFonts w:cs="Arial"/>
          <w:sz w:val="18"/>
          <w:szCs w:val="18"/>
        </w:rPr>
      </w:pPr>
    </w:p>
    <w:p w14:paraId="64D86165" w14:textId="77777777" w:rsidR="00161CA0" w:rsidRPr="00FE1506" w:rsidRDefault="00161CA0" w:rsidP="00FA26DE">
      <w:pPr>
        <w:pStyle w:val="Heading2"/>
        <w:spacing w:line="360" w:lineRule="auto"/>
      </w:pPr>
      <w:bookmarkStart w:id="31" w:name="_Toc527352486"/>
      <w:r w:rsidRPr="00FE1506">
        <w:t>Proposed actions within each loop</w:t>
      </w:r>
      <w:bookmarkEnd w:id="31"/>
    </w:p>
    <w:p w14:paraId="5C1D4930" w14:textId="77777777" w:rsidR="00161CA0" w:rsidRPr="00FE1506" w:rsidRDefault="00161CA0" w:rsidP="00FA26DE">
      <w:pPr>
        <w:spacing w:line="360" w:lineRule="auto"/>
        <w:rPr>
          <w:rFonts w:cs="Arial"/>
          <w:sz w:val="18"/>
          <w:szCs w:val="18"/>
        </w:rPr>
      </w:pPr>
    </w:p>
    <w:p w14:paraId="6A8DAD0C" w14:textId="77777777" w:rsidR="00161CA0" w:rsidRPr="00FE1506" w:rsidRDefault="00161CA0" w:rsidP="00FA26DE">
      <w:pPr>
        <w:pStyle w:val="Heading3"/>
        <w:spacing w:line="360" w:lineRule="auto"/>
        <w:rPr>
          <w:rFonts w:cs="Arial"/>
          <w:sz w:val="18"/>
          <w:szCs w:val="18"/>
        </w:rPr>
      </w:pPr>
      <w:bookmarkStart w:id="32" w:name="_Toc527352487"/>
      <w:bookmarkStart w:id="33" w:name="_Hlk527285666"/>
      <w:r w:rsidRPr="00FE1506">
        <w:rPr>
          <w:rFonts w:cs="Arial"/>
          <w:sz w:val="18"/>
          <w:szCs w:val="18"/>
        </w:rPr>
        <w:t>Loop 1 — the Habarana Loop</w:t>
      </w:r>
      <w:bookmarkEnd w:id="32"/>
      <w:r w:rsidRPr="00FE1506">
        <w:rPr>
          <w:rFonts w:cs="Arial"/>
          <w:sz w:val="18"/>
          <w:szCs w:val="18"/>
        </w:rPr>
        <w:t xml:space="preserve"> </w:t>
      </w:r>
    </w:p>
    <w:p w14:paraId="583493CD" w14:textId="77777777" w:rsidR="00161CA0" w:rsidRPr="00FE1506" w:rsidRDefault="00161CA0" w:rsidP="00FA26DE">
      <w:pPr>
        <w:spacing w:line="360" w:lineRule="auto"/>
        <w:rPr>
          <w:rFonts w:cs="Arial"/>
          <w:sz w:val="18"/>
          <w:szCs w:val="18"/>
        </w:rPr>
      </w:pPr>
    </w:p>
    <w:p w14:paraId="741715A2" w14:textId="45D7F8E5" w:rsidR="00161CA0" w:rsidRPr="00FE1506" w:rsidRDefault="00161CA0" w:rsidP="00FA26DE">
      <w:pPr>
        <w:spacing w:line="360" w:lineRule="auto"/>
        <w:rPr>
          <w:rFonts w:cs="Arial"/>
          <w:sz w:val="18"/>
          <w:szCs w:val="18"/>
        </w:rPr>
      </w:pPr>
      <w:r w:rsidRPr="00FE1506">
        <w:rPr>
          <w:rFonts w:cs="Arial"/>
          <w:sz w:val="18"/>
          <w:szCs w:val="18"/>
        </w:rPr>
        <w:t>The proposed activity in this loop is establishing elephant safaris (</w:t>
      </w:r>
      <w:r w:rsidRPr="00FE1506">
        <w:rPr>
          <w:rFonts w:cs="Arial"/>
          <w:sz w:val="18"/>
          <w:szCs w:val="18"/>
        </w:rPr>
        <w:fldChar w:fldCharType="begin"/>
      </w:r>
      <w:r w:rsidRPr="00FE1506">
        <w:rPr>
          <w:rFonts w:cs="Arial"/>
          <w:sz w:val="18"/>
          <w:szCs w:val="18"/>
        </w:rPr>
        <w:instrText xml:space="preserve"> REF _Ref524847564 \h </w:instrText>
      </w:r>
      <w:r w:rsidR="00FA26DE">
        <w:rPr>
          <w:rFonts w:cs="Arial"/>
          <w:sz w:val="18"/>
          <w:szCs w:val="18"/>
        </w:rPr>
        <w:instrText xml:space="preserve">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Table </w:t>
      </w:r>
      <w:r w:rsidRPr="00FE1506">
        <w:rPr>
          <w:rFonts w:cs="Arial"/>
          <w:noProof/>
          <w:sz w:val="18"/>
          <w:szCs w:val="18"/>
        </w:rPr>
        <w:t>1</w:t>
      </w:r>
      <w:r w:rsidRPr="00FE1506">
        <w:rPr>
          <w:rFonts w:cs="Arial"/>
          <w:sz w:val="18"/>
          <w:szCs w:val="18"/>
        </w:rPr>
        <w:fldChar w:fldCharType="end"/>
      </w:r>
      <w:r w:rsidRPr="00FE1506">
        <w:rPr>
          <w:rFonts w:cs="Arial"/>
          <w:sz w:val="18"/>
          <w:szCs w:val="18"/>
        </w:rPr>
        <w:t>). In order to achieve this, the following steps are necessary.</w:t>
      </w:r>
    </w:p>
    <w:p w14:paraId="34A5D2DA" w14:textId="77777777" w:rsidR="00161CA0" w:rsidRPr="00FE1506" w:rsidRDefault="00161CA0" w:rsidP="00FA26DE">
      <w:pPr>
        <w:spacing w:line="360" w:lineRule="auto"/>
        <w:rPr>
          <w:rFonts w:cs="Arial"/>
          <w:sz w:val="18"/>
          <w:szCs w:val="18"/>
        </w:rPr>
      </w:pPr>
    </w:p>
    <w:p w14:paraId="5896B75B" w14:textId="77777777" w:rsidR="00161CA0" w:rsidRPr="00FE1506" w:rsidRDefault="00161CA0" w:rsidP="00FA26DE">
      <w:pPr>
        <w:pStyle w:val="Heading4"/>
        <w:spacing w:line="360" w:lineRule="auto"/>
        <w:rPr>
          <w:rFonts w:cs="Arial"/>
          <w:sz w:val="18"/>
          <w:szCs w:val="18"/>
        </w:rPr>
      </w:pPr>
      <w:r w:rsidRPr="00FE1506">
        <w:rPr>
          <w:rFonts w:cs="Arial"/>
          <w:sz w:val="18"/>
          <w:szCs w:val="18"/>
        </w:rPr>
        <w:t>Creation of awareness and conservation education among communities in the area</w:t>
      </w:r>
    </w:p>
    <w:p w14:paraId="290506CF" w14:textId="77777777" w:rsidR="00161CA0" w:rsidRPr="00FE1506" w:rsidRDefault="00161CA0" w:rsidP="00FA26DE">
      <w:pPr>
        <w:spacing w:line="360" w:lineRule="auto"/>
        <w:rPr>
          <w:rFonts w:cs="Arial"/>
          <w:sz w:val="18"/>
          <w:szCs w:val="18"/>
        </w:rPr>
      </w:pPr>
    </w:p>
    <w:p w14:paraId="40E30A7E" w14:textId="77777777" w:rsidR="00161CA0" w:rsidRPr="00FE1506" w:rsidRDefault="00161CA0" w:rsidP="00FA26DE">
      <w:pPr>
        <w:spacing w:line="360" w:lineRule="auto"/>
        <w:rPr>
          <w:rFonts w:cs="Arial"/>
          <w:sz w:val="18"/>
          <w:szCs w:val="18"/>
        </w:rPr>
      </w:pPr>
      <w:r w:rsidRPr="00FE1506">
        <w:rPr>
          <w:rFonts w:cs="Arial"/>
          <w:sz w:val="18"/>
          <w:szCs w:val="18"/>
        </w:rPr>
        <w:t xml:space="preserve">Given that there is considerable distrust and antipathy towards the establishment of tourism and lack of knowledge about the vast difference between sustainable tourism and mass tourism, as well as the special characteristics of ecotourism, the project will need to conduct thorough, in-depth and repeated awareness programmes with communities in the region, to ensure a paradigm shift in their thinking about tourism. </w:t>
      </w:r>
    </w:p>
    <w:p w14:paraId="61164EB3" w14:textId="77777777" w:rsidR="00161CA0" w:rsidRPr="00FE1506" w:rsidRDefault="00161CA0" w:rsidP="00FA26DE">
      <w:pPr>
        <w:spacing w:line="360" w:lineRule="auto"/>
        <w:rPr>
          <w:rFonts w:cs="Arial"/>
          <w:sz w:val="18"/>
          <w:szCs w:val="18"/>
        </w:rPr>
      </w:pPr>
    </w:p>
    <w:p w14:paraId="2FD61B72" w14:textId="77777777" w:rsidR="00161CA0" w:rsidRPr="00FE1506" w:rsidRDefault="00161CA0" w:rsidP="00FA26DE">
      <w:pPr>
        <w:spacing w:line="360" w:lineRule="auto"/>
        <w:rPr>
          <w:rFonts w:cs="Arial"/>
          <w:sz w:val="18"/>
          <w:szCs w:val="18"/>
        </w:rPr>
      </w:pPr>
      <w:r w:rsidRPr="00FE1506">
        <w:rPr>
          <w:rFonts w:cs="Arial"/>
          <w:sz w:val="18"/>
          <w:szCs w:val="18"/>
        </w:rPr>
        <w:t xml:space="preserve">This creation of awareness must explicitly state the financial benefits to communities and their participatory role in any proposed activity. </w:t>
      </w:r>
    </w:p>
    <w:p w14:paraId="43E7A5E7" w14:textId="77777777" w:rsidR="00161CA0" w:rsidRDefault="00161CA0" w:rsidP="00FA26DE">
      <w:pPr>
        <w:spacing w:line="360" w:lineRule="auto"/>
        <w:rPr>
          <w:rFonts w:cs="Arial"/>
          <w:sz w:val="18"/>
          <w:szCs w:val="18"/>
        </w:rPr>
      </w:pPr>
    </w:p>
    <w:p w14:paraId="097433FA" w14:textId="77777777" w:rsidR="00FA26DE" w:rsidRPr="00FE1506" w:rsidRDefault="00FA26DE" w:rsidP="00FA26DE">
      <w:pPr>
        <w:spacing w:line="360" w:lineRule="auto"/>
        <w:rPr>
          <w:rFonts w:cs="Arial"/>
          <w:sz w:val="18"/>
          <w:szCs w:val="18"/>
        </w:rPr>
      </w:pPr>
    </w:p>
    <w:p w14:paraId="28D45F51" w14:textId="77777777" w:rsidR="00161CA0" w:rsidRPr="00FE1506" w:rsidRDefault="00161CA0" w:rsidP="00FA26DE">
      <w:pPr>
        <w:pStyle w:val="Heading4"/>
        <w:spacing w:line="360" w:lineRule="auto"/>
        <w:rPr>
          <w:rFonts w:cs="Arial"/>
          <w:sz w:val="18"/>
          <w:szCs w:val="18"/>
        </w:rPr>
      </w:pPr>
      <w:r w:rsidRPr="00FE1506">
        <w:rPr>
          <w:rFonts w:cs="Arial"/>
          <w:sz w:val="18"/>
          <w:szCs w:val="18"/>
        </w:rPr>
        <w:t>Creation of awareness and conservation education for government officers in the area</w:t>
      </w:r>
    </w:p>
    <w:p w14:paraId="76597C71" w14:textId="77777777" w:rsidR="00161CA0" w:rsidRPr="00FE1506" w:rsidRDefault="00161CA0" w:rsidP="00FA26DE">
      <w:pPr>
        <w:spacing w:line="360" w:lineRule="auto"/>
        <w:rPr>
          <w:rFonts w:cs="Arial"/>
          <w:sz w:val="18"/>
          <w:szCs w:val="18"/>
        </w:rPr>
      </w:pPr>
    </w:p>
    <w:p w14:paraId="6207E8F8" w14:textId="77777777" w:rsidR="00161CA0" w:rsidRPr="00FE1506" w:rsidRDefault="00161CA0" w:rsidP="00FA26DE">
      <w:pPr>
        <w:spacing w:line="360" w:lineRule="auto"/>
        <w:rPr>
          <w:rFonts w:cs="Arial"/>
          <w:sz w:val="18"/>
          <w:szCs w:val="18"/>
        </w:rPr>
      </w:pPr>
      <w:r w:rsidRPr="00FE1506">
        <w:rPr>
          <w:rFonts w:cs="Arial"/>
          <w:sz w:val="18"/>
          <w:szCs w:val="18"/>
        </w:rPr>
        <w:t xml:space="preserve">As above, for government and local government officials, to ensure that they, like hoteliers assessed by Bandara (2009) and by Arachchi et al. (2015), do not mistake ecotourism for nature-based or wildlife tourism. </w:t>
      </w:r>
    </w:p>
    <w:p w14:paraId="64815DEA" w14:textId="77777777" w:rsidR="00161CA0" w:rsidRPr="00FE1506" w:rsidRDefault="00161CA0" w:rsidP="00FA26DE">
      <w:pPr>
        <w:spacing w:line="360" w:lineRule="auto"/>
        <w:rPr>
          <w:rFonts w:cs="Arial"/>
          <w:sz w:val="18"/>
          <w:szCs w:val="18"/>
        </w:rPr>
      </w:pPr>
    </w:p>
    <w:p w14:paraId="51FCC275" w14:textId="77777777" w:rsidR="00161CA0" w:rsidRPr="00FE1506" w:rsidRDefault="00161CA0" w:rsidP="00FA26DE">
      <w:pPr>
        <w:pStyle w:val="Heading4"/>
        <w:spacing w:line="360" w:lineRule="auto"/>
        <w:rPr>
          <w:rFonts w:cs="Arial"/>
          <w:sz w:val="18"/>
          <w:szCs w:val="18"/>
        </w:rPr>
      </w:pPr>
      <w:r w:rsidRPr="00FE1506">
        <w:rPr>
          <w:rFonts w:cs="Arial"/>
          <w:sz w:val="18"/>
          <w:szCs w:val="18"/>
        </w:rPr>
        <w:t xml:space="preserve">Participatory discussions about proposed elephant safaris </w:t>
      </w:r>
    </w:p>
    <w:p w14:paraId="68BCE448" w14:textId="77777777" w:rsidR="00161CA0" w:rsidRPr="00FE1506" w:rsidRDefault="00161CA0" w:rsidP="00FA26DE">
      <w:pPr>
        <w:spacing w:line="360" w:lineRule="auto"/>
        <w:rPr>
          <w:rFonts w:cs="Arial"/>
          <w:sz w:val="18"/>
          <w:szCs w:val="18"/>
        </w:rPr>
      </w:pPr>
    </w:p>
    <w:p w14:paraId="318E9FEF" w14:textId="77777777" w:rsidR="00161CA0" w:rsidRPr="00FE1506" w:rsidRDefault="00161CA0" w:rsidP="00FA26DE">
      <w:pPr>
        <w:spacing w:line="360" w:lineRule="auto"/>
        <w:rPr>
          <w:rFonts w:cs="Arial"/>
          <w:sz w:val="18"/>
          <w:szCs w:val="18"/>
        </w:rPr>
      </w:pPr>
      <w:r w:rsidRPr="00FE1506">
        <w:rPr>
          <w:rFonts w:cs="Arial"/>
          <w:sz w:val="18"/>
          <w:szCs w:val="18"/>
        </w:rPr>
        <w:t>Discussions and detailing proposals for proposed elephant safaris with communities and other stakeholders. Ensure that discussions include local government and divisional secretariat division officials, as well as relevant regulatory authorities (i.e., DWC, FD, CEA, SLTDA) and the private sector.</w:t>
      </w:r>
    </w:p>
    <w:p w14:paraId="479A5E61" w14:textId="77777777" w:rsidR="00161CA0" w:rsidRPr="00FE1506" w:rsidRDefault="00161CA0" w:rsidP="00FA26DE">
      <w:pPr>
        <w:spacing w:line="360" w:lineRule="auto"/>
        <w:rPr>
          <w:rFonts w:cs="Arial"/>
          <w:sz w:val="18"/>
          <w:szCs w:val="18"/>
        </w:rPr>
      </w:pPr>
    </w:p>
    <w:p w14:paraId="08237ED1" w14:textId="77777777" w:rsidR="00161CA0" w:rsidRPr="00FE1506" w:rsidRDefault="00161CA0" w:rsidP="00FA26DE">
      <w:pPr>
        <w:pStyle w:val="Heading4"/>
        <w:spacing w:line="360" w:lineRule="auto"/>
        <w:rPr>
          <w:rFonts w:cs="Arial"/>
          <w:sz w:val="18"/>
          <w:szCs w:val="18"/>
        </w:rPr>
      </w:pPr>
      <w:r w:rsidRPr="00FE1506">
        <w:rPr>
          <w:rFonts w:cs="Arial"/>
          <w:sz w:val="18"/>
          <w:szCs w:val="18"/>
        </w:rPr>
        <w:t>Checking the legal and policy framework</w:t>
      </w:r>
    </w:p>
    <w:p w14:paraId="54C4C7A7" w14:textId="77777777" w:rsidR="00161CA0" w:rsidRPr="00FE1506" w:rsidRDefault="00161CA0" w:rsidP="00FA26DE">
      <w:pPr>
        <w:spacing w:line="360" w:lineRule="auto"/>
        <w:rPr>
          <w:rFonts w:cs="Arial"/>
          <w:sz w:val="18"/>
          <w:szCs w:val="18"/>
        </w:rPr>
      </w:pPr>
    </w:p>
    <w:p w14:paraId="1C2C468F" w14:textId="77777777" w:rsidR="00161CA0" w:rsidRPr="00FE1506" w:rsidRDefault="00161CA0" w:rsidP="00FA26DE">
      <w:pPr>
        <w:spacing w:line="360" w:lineRule="auto"/>
        <w:rPr>
          <w:rFonts w:cs="Arial"/>
          <w:sz w:val="18"/>
          <w:szCs w:val="18"/>
        </w:rPr>
      </w:pPr>
      <w:r w:rsidRPr="00FE1506">
        <w:rPr>
          <w:rFonts w:cs="Arial"/>
          <w:sz w:val="18"/>
          <w:szCs w:val="18"/>
        </w:rPr>
        <w:t>It is necessary to check whether there are any legal or policy impediments to commencing the proposed safaris — i.e., can the project be sited legally in the proposed location? Are proposed activities of the project legal? (Miththapala, 2011b).</w:t>
      </w:r>
    </w:p>
    <w:p w14:paraId="699B9D36" w14:textId="77777777" w:rsidR="00161CA0" w:rsidRPr="00FE1506" w:rsidRDefault="00161CA0" w:rsidP="00FA26DE">
      <w:pPr>
        <w:spacing w:line="360" w:lineRule="auto"/>
        <w:rPr>
          <w:rFonts w:cs="Arial"/>
          <w:sz w:val="18"/>
          <w:szCs w:val="18"/>
        </w:rPr>
      </w:pPr>
    </w:p>
    <w:bookmarkEnd w:id="33"/>
    <w:p w14:paraId="11EB027A" w14:textId="77777777" w:rsidR="00161CA0" w:rsidRPr="00FE1506" w:rsidRDefault="00161CA0" w:rsidP="00FA26DE">
      <w:pPr>
        <w:pStyle w:val="Heading4"/>
        <w:spacing w:line="360" w:lineRule="auto"/>
        <w:rPr>
          <w:rFonts w:cs="Arial"/>
          <w:sz w:val="18"/>
          <w:szCs w:val="18"/>
        </w:rPr>
      </w:pPr>
      <w:r w:rsidRPr="00FE1506">
        <w:rPr>
          <w:rFonts w:cs="Arial"/>
          <w:sz w:val="18"/>
          <w:szCs w:val="18"/>
        </w:rPr>
        <w:t>Pre-requisites to implementation, once actions are finalised</w:t>
      </w:r>
    </w:p>
    <w:p w14:paraId="7FCABE56" w14:textId="77777777" w:rsidR="00161CA0" w:rsidRPr="00FE1506" w:rsidRDefault="00161CA0" w:rsidP="00FA26DE">
      <w:pPr>
        <w:spacing w:line="360" w:lineRule="auto"/>
        <w:rPr>
          <w:rFonts w:cs="Arial"/>
          <w:sz w:val="18"/>
          <w:szCs w:val="18"/>
        </w:rPr>
      </w:pPr>
    </w:p>
    <w:p w14:paraId="1FF4D60A" w14:textId="77777777" w:rsidR="00161CA0" w:rsidRPr="00FE1506" w:rsidRDefault="00161CA0" w:rsidP="00FA26DE">
      <w:pPr>
        <w:spacing w:line="360" w:lineRule="auto"/>
        <w:rPr>
          <w:rFonts w:cs="Arial"/>
          <w:sz w:val="18"/>
          <w:szCs w:val="18"/>
        </w:rPr>
      </w:pPr>
      <w:r w:rsidRPr="00FE1506">
        <w:rPr>
          <w:rFonts w:cs="Arial"/>
          <w:sz w:val="18"/>
          <w:szCs w:val="18"/>
        </w:rPr>
        <w:t xml:space="preserve">For example, for Loop 1: </w:t>
      </w:r>
    </w:p>
    <w:p w14:paraId="0EC40D96" w14:textId="77777777" w:rsidR="00161CA0" w:rsidRPr="00FE1506" w:rsidRDefault="00161CA0" w:rsidP="00FA26DE">
      <w:pPr>
        <w:spacing w:line="360" w:lineRule="auto"/>
        <w:rPr>
          <w:rFonts w:cs="Arial"/>
          <w:sz w:val="18"/>
          <w:szCs w:val="18"/>
        </w:rPr>
      </w:pPr>
    </w:p>
    <w:p w14:paraId="1249DFB4" w14:textId="77777777" w:rsidR="00161CA0" w:rsidRPr="00FE1506" w:rsidRDefault="00161CA0" w:rsidP="00FA26DE">
      <w:pPr>
        <w:spacing w:line="360" w:lineRule="auto"/>
        <w:rPr>
          <w:rFonts w:cs="Arial"/>
          <w:sz w:val="18"/>
          <w:szCs w:val="18"/>
        </w:rPr>
      </w:pPr>
      <w:r w:rsidRPr="00FE1506">
        <w:rPr>
          <w:rFonts w:cs="Arial"/>
          <w:sz w:val="18"/>
          <w:szCs w:val="18"/>
        </w:rPr>
        <w:t>For elephant safaris</w:t>
      </w:r>
    </w:p>
    <w:p w14:paraId="3717B650" w14:textId="77777777" w:rsidR="00161CA0" w:rsidRPr="00FE1506" w:rsidRDefault="00161CA0" w:rsidP="00FA26DE">
      <w:pPr>
        <w:spacing w:line="360" w:lineRule="auto"/>
        <w:rPr>
          <w:rFonts w:cs="Arial"/>
          <w:sz w:val="18"/>
          <w:szCs w:val="18"/>
        </w:rPr>
      </w:pPr>
    </w:p>
    <w:p w14:paraId="23B9DE33"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 xml:space="preserve">Pre-assessing carrying capacities of the location for jeeps and number of visitors, </w:t>
      </w:r>
      <w:r w:rsidRPr="00FE1506">
        <w:rPr>
          <w:rFonts w:cs="Arial"/>
          <w:i/>
          <w:sz w:val="18"/>
          <w:szCs w:val="18"/>
        </w:rPr>
        <w:t>before</w:t>
      </w:r>
      <w:r w:rsidRPr="00FE1506">
        <w:rPr>
          <w:rFonts w:cs="Arial"/>
          <w:sz w:val="18"/>
          <w:szCs w:val="18"/>
        </w:rPr>
        <w:t xml:space="preserve"> the selection of jeep drivers and tour guides;</w:t>
      </w:r>
    </w:p>
    <w:p w14:paraId="2C8E1AC7"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Selection and rigorous training of jeep drivers and tour guides</w:t>
      </w:r>
      <w:r w:rsidRPr="00FE1506">
        <w:rPr>
          <w:rStyle w:val="FootnoteReference"/>
          <w:rFonts w:cs="Arial"/>
          <w:sz w:val="18"/>
          <w:szCs w:val="18"/>
        </w:rPr>
        <w:footnoteReference w:id="3"/>
      </w:r>
      <w:r w:rsidRPr="00FE1506">
        <w:rPr>
          <w:rFonts w:cs="Arial"/>
          <w:sz w:val="18"/>
          <w:szCs w:val="18"/>
        </w:rPr>
        <w:t>, with concurrent development of explicit codes of conduct, and in conjunction with the DWC, established penalties for violations</w:t>
      </w:r>
      <w:r w:rsidRPr="00FE1506">
        <w:rPr>
          <w:rStyle w:val="FootnoteReference"/>
          <w:rFonts w:cs="Arial"/>
          <w:sz w:val="18"/>
          <w:szCs w:val="18"/>
        </w:rPr>
        <w:footnoteReference w:id="4"/>
      </w:r>
      <w:r w:rsidRPr="00FE1506">
        <w:rPr>
          <w:rFonts w:cs="Arial"/>
          <w:sz w:val="18"/>
          <w:szCs w:val="18"/>
        </w:rPr>
        <w:t>;</w:t>
      </w:r>
    </w:p>
    <w:p w14:paraId="62A60C5F"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Establishing clearly delineated routes for tours and establishing a mechanism with the DWC about monitoring adherence to the routes;</w:t>
      </w:r>
    </w:p>
    <w:p w14:paraId="17358EAD"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Assessing DWC capacity for added duties and capacity building if needed;</w:t>
      </w:r>
    </w:p>
    <w:p w14:paraId="7CAF477B"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 xml:space="preserve">Making a concerted effort to promote these safaris to five tour operators. Linking these new locations with existing Habarana tours, as well as the emerging master plan for Trincomalee’s tourism (12Go Asia, 2018) should be possible. </w:t>
      </w:r>
    </w:p>
    <w:p w14:paraId="6B562235"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 xml:space="preserve">Conducting in depth conservation education and creation of awareness for the selected tour operators about ecotourism and how they can reduce their impacts on the environment. </w:t>
      </w:r>
    </w:p>
    <w:p w14:paraId="626B3414"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Establishing clear signage and a list of dos and don’ts for visitors.</w:t>
      </w:r>
    </w:p>
    <w:p w14:paraId="45B9C19A"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Ensuring a solid waste management and pollution reduction programme.</w:t>
      </w:r>
    </w:p>
    <w:p w14:paraId="0244FEBA" w14:textId="3F057275"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Form</w:t>
      </w:r>
      <w:r w:rsidRPr="00304A54">
        <w:rPr>
          <w:rFonts w:cs="Arial"/>
          <w:sz w:val="18"/>
          <w:szCs w:val="18"/>
        </w:rPr>
        <w:t>ulating best practice guidelines and ensuring implementation so that issues presented in</w:t>
      </w:r>
      <w:r w:rsidR="002C7EB6">
        <w:rPr>
          <w:rFonts w:cs="Arial"/>
          <w:sz w:val="18"/>
          <w:szCs w:val="18"/>
        </w:rPr>
        <w:t xml:space="preserve"> Box </w:t>
      </w:r>
      <w:r w:rsidR="005347B9">
        <w:rPr>
          <w:rFonts w:cs="Arial"/>
          <w:sz w:val="18"/>
          <w:szCs w:val="18"/>
        </w:rPr>
        <w:t>1</w:t>
      </w:r>
      <w:r w:rsidR="002C7EB6">
        <w:rPr>
          <w:rFonts w:cs="Arial"/>
          <w:sz w:val="18"/>
          <w:szCs w:val="18"/>
        </w:rPr>
        <w:t xml:space="preserve"> </w:t>
      </w:r>
      <w:r w:rsidRPr="00FE1506">
        <w:rPr>
          <w:rFonts w:cs="Arial"/>
          <w:sz w:val="18"/>
          <w:szCs w:val="18"/>
        </w:rPr>
        <w:t>do not occur.</w:t>
      </w:r>
    </w:p>
    <w:p w14:paraId="2BECC784"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 xml:space="preserve">Establishment of an overall, time-bound monitoring plan, with detailed responsibilities and organisations/persons responsible, to review and manage a) the permissible number of visitors and jeeps at a specified time; b) the maintenance and quality (in terms of comfort as well as emissions) of jeeps (often a complaint in Yala); c) adherence to codes of conduct and routes; d) adherence to prevention of pollution. </w:t>
      </w:r>
    </w:p>
    <w:p w14:paraId="35AED14C" w14:textId="77777777" w:rsidR="00161CA0" w:rsidRPr="00FE1506" w:rsidRDefault="00161CA0" w:rsidP="00FA26DE">
      <w:pPr>
        <w:pStyle w:val="ListParagraph"/>
        <w:numPr>
          <w:ilvl w:val="0"/>
          <w:numId w:val="35"/>
        </w:numPr>
        <w:spacing w:line="360" w:lineRule="auto"/>
        <w:jc w:val="both"/>
        <w:rPr>
          <w:rFonts w:cs="Arial"/>
          <w:sz w:val="18"/>
          <w:szCs w:val="18"/>
        </w:rPr>
      </w:pPr>
      <w:r w:rsidRPr="00FE1506">
        <w:rPr>
          <w:rFonts w:cs="Arial"/>
          <w:sz w:val="18"/>
          <w:szCs w:val="18"/>
        </w:rPr>
        <w:t>Developing an investment plan for the above.</w:t>
      </w:r>
    </w:p>
    <w:p w14:paraId="0EA01FE3" w14:textId="77777777" w:rsidR="00161CA0" w:rsidRPr="00FE1506" w:rsidRDefault="00161CA0" w:rsidP="00FA26DE">
      <w:pPr>
        <w:spacing w:line="360" w:lineRule="auto"/>
        <w:rPr>
          <w:rFonts w:cs="Arial"/>
          <w:sz w:val="18"/>
          <w:szCs w:val="18"/>
        </w:rPr>
      </w:pPr>
    </w:p>
    <w:p w14:paraId="2FF401AF" w14:textId="77777777" w:rsidR="00161CA0" w:rsidRPr="00FE1506" w:rsidRDefault="00161CA0" w:rsidP="00FA26DE">
      <w:pPr>
        <w:spacing w:line="360" w:lineRule="auto"/>
        <w:rPr>
          <w:rFonts w:cs="Arial"/>
          <w:sz w:val="18"/>
          <w:szCs w:val="18"/>
        </w:rPr>
      </w:pPr>
    </w:p>
    <w:p w14:paraId="3EF17595" w14:textId="77777777" w:rsidR="00161CA0" w:rsidRPr="00FE1506" w:rsidRDefault="00161CA0" w:rsidP="00FA26DE">
      <w:pPr>
        <w:pStyle w:val="Heading3"/>
        <w:spacing w:line="360" w:lineRule="auto"/>
        <w:rPr>
          <w:rFonts w:cs="Arial"/>
          <w:sz w:val="18"/>
          <w:szCs w:val="18"/>
        </w:rPr>
      </w:pPr>
      <w:bookmarkStart w:id="34" w:name="_Toc527352488"/>
      <w:r w:rsidRPr="00FE1506">
        <w:rPr>
          <w:rFonts w:cs="Arial"/>
          <w:sz w:val="18"/>
          <w:szCs w:val="18"/>
        </w:rPr>
        <w:t>Loop 2— the Anuradhapura Loop</w:t>
      </w:r>
      <w:bookmarkEnd w:id="34"/>
    </w:p>
    <w:p w14:paraId="5038BB41" w14:textId="77777777" w:rsidR="00161CA0" w:rsidRPr="00FE1506" w:rsidRDefault="00161CA0" w:rsidP="00FA26DE">
      <w:pPr>
        <w:spacing w:line="360" w:lineRule="auto"/>
        <w:rPr>
          <w:rFonts w:cs="Arial"/>
          <w:sz w:val="18"/>
          <w:szCs w:val="18"/>
        </w:rPr>
      </w:pPr>
    </w:p>
    <w:p w14:paraId="2B749C8F" w14:textId="77777777" w:rsidR="00161CA0" w:rsidRPr="00FE1506" w:rsidRDefault="00161CA0" w:rsidP="00FA26DE">
      <w:pPr>
        <w:spacing w:line="360" w:lineRule="auto"/>
        <w:rPr>
          <w:rFonts w:cs="Arial"/>
          <w:sz w:val="18"/>
          <w:szCs w:val="18"/>
        </w:rPr>
      </w:pPr>
      <w:r w:rsidRPr="00FE1506">
        <w:rPr>
          <w:rFonts w:cs="Arial"/>
          <w:sz w:val="18"/>
          <w:szCs w:val="18"/>
        </w:rPr>
        <w:t>The proposed activities in this loop are the establishment of i) elephant safaris in Eru Wewa, Nachchaduwa and Mahakandarawa; and ii) establishment of an agro-tourism project, with a model traditional village with homestay facilities in the Maradankalla Cascade (</w:t>
      </w:r>
      <w:r w:rsidRPr="00FE1506">
        <w:rPr>
          <w:rFonts w:cs="Arial"/>
          <w:sz w:val="18"/>
          <w:szCs w:val="18"/>
        </w:rPr>
        <w:fldChar w:fldCharType="begin"/>
      </w:r>
      <w:r w:rsidRPr="00FE1506">
        <w:rPr>
          <w:rFonts w:cs="Arial"/>
          <w:sz w:val="18"/>
          <w:szCs w:val="18"/>
        </w:rPr>
        <w:instrText xml:space="preserve"> REF _Ref524847564 \h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Table </w:t>
      </w:r>
      <w:r w:rsidRPr="00FE1506">
        <w:rPr>
          <w:rFonts w:cs="Arial"/>
          <w:noProof/>
          <w:sz w:val="18"/>
          <w:szCs w:val="18"/>
        </w:rPr>
        <w:t>1</w:t>
      </w:r>
      <w:r w:rsidRPr="00FE1506">
        <w:rPr>
          <w:rFonts w:cs="Arial"/>
          <w:sz w:val="18"/>
          <w:szCs w:val="18"/>
        </w:rPr>
        <w:fldChar w:fldCharType="end"/>
      </w:r>
      <w:r w:rsidRPr="00FE1506">
        <w:rPr>
          <w:rFonts w:cs="Arial"/>
          <w:sz w:val="18"/>
          <w:szCs w:val="18"/>
        </w:rPr>
        <w:t xml:space="preserve">).  </w:t>
      </w:r>
    </w:p>
    <w:p w14:paraId="33A6DBAA" w14:textId="77777777" w:rsidR="00161CA0" w:rsidRPr="00FE1506" w:rsidRDefault="00161CA0" w:rsidP="00FA26DE">
      <w:pPr>
        <w:spacing w:line="360" w:lineRule="auto"/>
        <w:rPr>
          <w:rFonts w:cs="Arial"/>
          <w:sz w:val="18"/>
          <w:szCs w:val="18"/>
        </w:rPr>
      </w:pPr>
    </w:p>
    <w:p w14:paraId="2345C7B3" w14:textId="77777777" w:rsidR="00161CA0" w:rsidRPr="00FE1506" w:rsidRDefault="00161CA0" w:rsidP="00FA26DE">
      <w:pPr>
        <w:spacing w:line="360" w:lineRule="auto"/>
        <w:rPr>
          <w:rFonts w:cs="Arial"/>
          <w:sz w:val="18"/>
          <w:szCs w:val="18"/>
        </w:rPr>
      </w:pPr>
      <w:r w:rsidRPr="00FE1506">
        <w:rPr>
          <w:rFonts w:cs="Arial"/>
          <w:sz w:val="18"/>
          <w:szCs w:val="18"/>
        </w:rPr>
        <w:t>For i) the process is as above, for the Habarana Loop.</w:t>
      </w:r>
    </w:p>
    <w:p w14:paraId="470AE7AF" w14:textId="77777777" w:rsidR="00161CA0" w:rsidRPr="00FE1506" w:rsidRDefault="00161CA0" w:rsidP="00FA26DE">
      <w:pPr>
        <w:spacing w:line="360" w:lineRule="auto"/>
        <w:rPr>
          <w:rFonts w:cs="Arial"/>
          <w:sz w:val="18"/>
          <w:szCs w:val="18"/>
        </w:rPr>
      </w:pPr>
    </w:p>
    <w:p w14:paraId="0866ED42" w14:textId="77777777" w:rsidR="00161CA0" w:rsidRPr="00FE1506" w:rsidRDefault="00161CA0" w:rsidP="00FA26DE">
      <w:pPr>
        <w:spacing w:line="360" w:lineRule="auto"/>
        <w:rPr>
          <w:rFonts w:cs="Arial"/>
          <w:sz w:val="18"/>
          <w:szCs w:val="18"/>
        </w:rPr>
      </w:pPr>
      <w:r w:rsidRPr="00FE1506">
        <w:rPr>
          <w:rFonts w:cs="Arial"/>
          <w:sz w:val="18"/>
          <w:szCs w:val="18"/>
        </w:rPr>
        <w:t>For ii) the establishment of an an agro-tourism</w:t>
      </w:r>
      <w:r w:rsidRPr="00FE1506">
        <w:rPr>
          <w:rStyle w:val="FootnoteReference"/>
          <w:rFonts w:cs="Arial"/>
          <w:sz w:val="18"/>
          <w:szCs w:val="18"/>
        </w:rPr>
        <w:footnoteReference w:id="5"/>
      </w:r>
      <w:r w:rsidRPr="00FE1506">
        <w:rPr>
          <w:rFonts w:cs="Arial"/>
          <w:sz w:val="18"/>
          <w:szCs w:val="18"/>
        </w:rPr>
        <w:t xml:space="preserve"> project, with a model traditional village with homestay facilities in the Maradankalla Cascade the following steps are necessary.</w:t>
      </w:r>
    </w:p>
    <w:p w14:paraId="6FA8B7CB" w14:textId="77777777" w:rsidR="00161CA0" w:rsidRPr="00FE1506" w:rsidRDefault="00161CA0" w:rsidP="00FA26DE">
      <w:pPr>
        <w:spacing w:line="360" w:lineRule="auto"/>
        <w:rPr>
          <w:rFonts w:cs="Arial"/>
          <w:sz w:val="18"/>
          <w:szCs w:val="18"/>
        </w:rPr>
      </w:pPr>
    </w:p>
    <w:p w14:paraId="369FD724" w14:textId="77777777" w:rsidR="00161CA0" w:rsidRPr="00FE1506" w:rsidRDefault="00161CA0" w:rsidP="00FA26DE">
      <w:pPr>
        <w:spacing w:line="360" w:lineRule="auto"/>
        <w:rPr>
          <w:rFonts w:cs="Arial"/>
          <w:sz w:val="18"/>
          <w:szCs w:val="18"/>
        </w:rPr>
      </w:pPr>
      <w:r w:rsidRPr="00FE1506">
        <w:rPr>
          <w:rFonts w:cs="Arial"/>
          <w:sz w:val="18"/>
          <w:szCs w:val="18"/>
        </w:rPr>
        <w:t>1 and 2 as above, for the Habarana Loop.</w:t>
      </w:r>
    </w:p>
    <w:p w14:paraId="2D0D453D" w14:textId="77777777" w:rsidR="00161CA0" w:rsidRPr="00FE1506" w:rsidRDefault="00161CA0" w:rsidP="00FA26DE">
      <w:pPr>
        <w:spacing w:line="360" w:lineRule="auto"/>
        <w:rPr>
          <w:rFonts w:cs="Arial"/>
          <w:sz w:val="18"/>
          <w:szCs w:val="18"/>
        </w:rPr>
      </w:pPr>
    </w:p>
    <w:p w14:paraId="712601BC" w14:textId="77777777" w:rsidR="00161CA0" w:rsidRPr="00FE1506" w:rsidRDefault="00161CA0" w:rsidP="00FA26DE">
      <w:pPr>
        <w:spacing w:line="360" w:lineRule="auto"/>
        <w:rPr>
          <w:rFonts w:cs="Arial"/>
          <w:sz w:val="18"/>
          <w:szCs w:val="18"/>
        </w:rPr>
      </w:pPr>
    </w:p>
    <w:p w14:paraId="5A1D7B90" w14:textId="77777777" w:rsidR="00161CA0" w:rsidRPr="00FE1506" w:rsidRDefault="00161CA0" w:rsidP="00FA26DE">
      <w:pPr>
        <w:pStyle w:val="Heading4"/>
        <w:spacing w:line="360" w:lineRule="auto"/>
        <w:rPr>
          <w:rFonts w:cs="Arial"/>
          <w:sz w:val="18"/>
          <w:szCs w:val="18"/>
        </w:rPr>
      </w:pPr>
      <w:r w:rsidRPr="00FE1506">
        <w:rPr>
          <w:rFonts w:cs="Arial"/>
          <w:sz w:val="18"/>
          <w:szCs w:val="18"/>
        </w:rPr>
        <w:t>3. Participatory discussions and proposals of ecotourism projects</w:t>
      </w:r>
    </w:p>
    <w:p w14:paraId="381A1D4D" w14:textId="77777777" w:rsidR="00161CA0" w:rsidRPr="00FE1506" w:rsidRDefault="00161CA0" w:rsidP="00FA26DE">
      <w:pPr>
        <w:spacing w:line="360" w:lineRule="auto"/>
        <w:rPr>
          <w:rFonts w:cs="Arial"/>
          <w:sz w:val="18"/>
          <w:szCs w:val="18"/>
        </w:rPr>
      </w:pPr>
      <w:r w:rsidRPr="00FE1506">
        <w:rPr>
          <w:rFonts w:cs="Arial"/>
          <w:sz w:val="18"/>
          <w:szCs w:val="18"/>
        </w:rPr>
        <w:t>Discussions and detailing proposals for ecotourism projects with communities and other stakeholders.</w:t>
      </w:r>
    </w:p>
    <w:p w14:paraId="5CE2F294" w14:textId="77777777" w:rsidR="00161CA0" w:rsidRPr="00FE1506" w:rsidRDefault="00161CA0" w:rsidP="00FA26DE">
      <w:pPr>
        <w:spacing w:line="360" w:lineRule="auto"/>
        <w:rPr>
          <w:rFonts w:cs="Arial"/>
          <w:sz w:val="18"/>
          <w:szCs w:val="18"/>
        </w:rPr>
      </w:pPr>
    </w:p>
    <w:p w14:paraId="09810F48" w14:textId="77777777" w:rsidR="00161CA0" w:rsidRPr="00FE1506" w:rsidRDefault="00161CA0" w:rsidP="00FA26DE">
      <w:pPr>
        <w:pStyle w:val="Heading4"/>
        <w:spacing w:line="360" w:lineRule="auto"/>
        <w:rPr>
          <w:rFonts w:cs="Arial"/>
          <w:sz w:val="18"/>
          <w:szCs w:val="18"/>
        </w:rPr>
      </w:pPr>
      <w:r w:rsidRPr="00FE1506">
        <w:rPr>
          <w:rFonts w:cs="Arial"/>
          <w:sz w:val="18"/>
          <w:szCs w:val="18"/>
        </w:rPr>
        <w:t>4. Participatory selection of projects for implementation</w:t>
      </w:r>
    </w:p>
    <w:p w14:paraId="3733E5C5" w14:textId="77777777" w:rsidR="00161CA0" w:rsidRPr="00FE1506" w:rsidRDefault="00161CA0" w:rsidP="00FA26DE">
      <w:pPr>
        <w:spacing w:line="360" w:lineRule="auto"/>
        <w:rPr>
          <w:rFonts w:cs="Arial"/>
          <w:sz w:val="18"/>
          <w:szCs w:val="18"/>
        </w:rPr>
      </w:pPr>
    </w:p>
    <w:p w14:paraId="5D027B46" w14:textId="77777777" w:rsidR="00161CA0" w:rsidRPr="00FE1506" w:rsidRDefault="00161CA0" w:rsidP="00FA26DE">
      <w:pPr>
        <w:spacing w:line="360" w:lineRule="auto"/>
        <w:rPr>
          <w:rFonts w:cs="Arial"/>
          <w:sz w:val="18"/>
          <w:szCs w:val="18"/>
        </w:rPr>
      </w:pPr>
      <w:r w:rsidRPr="00FE1506">
        <w:rPr>
          <w:rFonts w:cs="Arial"/>
          <w:sz w:val="18"/>
          <w:szCs w:val="18"/>
        </w:rPr>
        <w:t>The following is extracted directly from Miththapala (2011b). More details are provided in the same.</w:t>
      </w:r>
    </w:p>
    <w:p w14:paraId="43401BEC" w14:textId="77777777" w:rsidR="00161CA0" w:rsidRPr="00FE1506" w:rsidRDefault="00161CA0" w:rsidP="00FA26DE">
      <w:pPr>
        <w:spacing w:line="360" w:lineRule="auto"/>
        <w:rPr>
          <w:rFonts w:cs="Arial"/>
          <w:sz w:val="18"/>
          <w:szCs w:val="18"/>
        </w:rPr>
      </w:pPr>
      <w:r w:rsidRPr="00FE1506">
        <w:rPr>
          <w:rFonts w:cs="Arial"/>
          <w:sz w:val="18"/>
          <w:szCs w:val="18"/>
        </w:rPr>
        <w:t xml:space="preserve">Selection should be based on objective criteria, such as </w:t>
      </w:r>
    </w:p>
    <w:p w14:paraId="0D7C115E" w14:textId="77777777" w:rsidR="00161CA0" w:rsidRPr="00FE1506" w:rsidRDefault="00161CA0" w:rsidP="00FA26DE">
      <w:pPr>
        <w:spacing w:line="360" w:lineRule="auto"/>
        <w:rPr>
          <w:rFonts w:cs="Arial"/>
          <w:sz w:val="18"/>
          <w:szCs w:val="18"/>
        </w:rPr>
      </w:pPr>
      <w:r w:rsidRPr="00FE1506">
        <w:rPr>
          <w:rFonts w:cs="Arial"/>
          <w:sz w:val="18"/>
          <w:szCs w:val="18"/>
        </w:rPr>
        <w:t xml:space="preserve">i) </w:t>
      </w:r>
      <w:r w:rsidRPr="00FE1506">
        <w:rPr>
          <w:rFonts w:cs="Arial"/>
          <w:i/>
          <w:sz w:val="18"/>
          <w:szCs w:val="18"/>
        </w:rPr>
        <w:t>Considering whether community-based agro-tourism is an appropriate option</w:t>
      </w:r>
      <w:r w:rsidRPr="00FE1506">
        <w:rPr>
          <w:rFonts w:cs="Arial"/>
          <w:sz w:val="18"/>
          <w:szCs w:val="18"/>
        </w:rPr>
        <w:t xml:space="preserve"> </w:t>
      </w:r>
    </w:p>
    <w:p w14:paraId="6BB2F473" w14:textId="77777777" w:rsidR="00161CA0" w:rsidRPr="00FE1506" w:rsidRDefault="00161CA0" w:rsidP="00FA26DE">
      <w:pPr>
        <w:spacing w:line="360" w:lineRule="auto"/>
        <w:ind w:left="720"/>
        <w:rPr>
          <w:rFonts w:cs="Arial"/>
          <w:sz w:val="18"/>
          <w:szCs w:val="18"/>
        </w:rPr>
      </w:pPr>
      <w:r w:rsidRPr="00FE1506">
        <w:rPr>
          <w:rFonts w:cs="Arial"/>
          <w:sz w:val="18"/>
          <w:szCs w:val="18"/>
        </w:rPr>
        <w:t xml:space="preserve">a) </w:t>
      </w:r>
      <w:r w:rsidRPr="00FE1506">
        <w:rPr>
          <w:rFonts w:cs="Arial"/>
          <w:sz w:val="18"/>
          <w:szCs w:val="18"/>
          <w:u w:val="single"/>
        </w:rPr>
        <w:t xml:space="preserve">Considering the potential economic gains to communities: </w:t>
      </w:r>
      <w:r w:rsidRPr="00FE1506">
        <w:rPr>
          <w:rFonts w:cs="Arial"/>
          <w:sz w:val="18"/>
          <w:szCs w:val="18"/>
        </w:rPr>
        <w:t xml:space="preserve">Essentially, an initial cost benefit analysis should be carried out for example, are the costs of a proposed project greater than the potential benefits for all stakeholders in a community? An often-encountered problem in community-based ecotourism is that it benefits only a few people in the community to make a difference. Otherwise, the financial gains go to an investor. If so, then the project should not be pursued.  </w:t>
      </w:r>
    </w:p>
    <w:p w14:paraId="4B58CD8C" w14:textId="77777777" w:rsidR="00161CA0" w:rsidRPr="00FE1506" w:rsidRDefault="00161CA0" w:rsidP="00FA26DE">
      <w:pPr>
        <w:spacing w:line="360" w:lineRule="auto"/>
        <w:ind w:left="720"/>
        <w:rPr>
          <w:rFonts w:cs="Arial"/>
          <w:sz w:val="18"/>
          <w:szCs w:val="18"/>
        </w:rPr>
      </w:pPr>
      <w:r w:rsidRPr="00FE1506">
        <w:rPr>
          <w:rFonts w:cs="Arial"/>
          <w:sz w:val="18"/>
          <w:szCs w:val="18"/>
        </w:rPr>
        <w:t xml:space="preserve">b) </w:t>
      </w:r>
      <w:r w:rsidRPr="00FE1506">
        <w:rPr>
          <w:rFonts w:cs="Arial"/>
          <w:sz w:val="18"/>
          <w:szCs w:val="18"/>
          <w:u w:val="single"/>
        </w:rPr>
        <w:t>Considering the potential conservation gain</w:t>
      </w:r>
      <w:r w:rsidRPr="00FE1506">
        <w:rPr>
          <w:rFonts w:cs="Arial"/>
          <w:sz w:val="18"/>
          <w:szCs w:val="18"/>
        </w:rPr>
        <w:t xml:space="preserve">: Will the proposed project directly benefit conservation? Will the proposed project directly or indirectly engage communities in conservation? Will the proposed project divert communities away from damaging practices and allow for protection of a given area? Will the proposed project generate secondary problems for conservation – i.e. pollution, over-visitation </w:t>
      </w:r>
    </w:p>
    <w:p w14:paraId="28D251BF" w14:textId="77777777" w:rsidR="00161CA0" w:rsidRPr="00FE1506" w:rsidRDefault="00161CA0" w:rsidP="00FA26DE">
      <w:pPr>
        <w:spacing w:line="360" w:lineRule="auto"/>
        <w:ind w:left="720"/>
        <w:rPr>
          <w:rFonts w:cs="Arial"/>
          <w:sz w:val="18"/>
          <w:szCs w:val="18"/>
        </w:rPr>
      </w:pPr>
      <w:r w:rsidRPr="00FE1506">
        <w:rPr>
          <w:rFonts w:cs="Arial"/>
          <w:sz w:val="18"/>
          <w:szCs w:val="18"/>
        </w:rPr>
        <w:t xml:space="preserve">c) </w:t>
      </w:r>
      <w:r w:rsidRPr="00FE1506">
        <w:rPr>
          <w:rFonts w:cs="Arial"/>
          <w:sz w:val="18"/>
          <w:szCs w:val="18"/>
          <w:u w:val="single"/>
        </w:rPr>
        <w:t>Considering the potential social gain</w:t>
      </w:r>
      <w:r w:rsidRPr="00FE1506">
        <w:rPr>
          <w:rFonts w:cs="Arial"/>
          <w:sz w:val="18"/>
          <w:szCs w:val="18"/>
        </w:rPr>
        <w:t xml:space="preserve">: It is imperative that the community is involved from the very inception – consulted about whether a project is suitable for the area, and are involved in the development of the concept, design and other decision-making. Any plan or strategy that is developed must be not only ‘community-focused’ but also ‘community-led’ (WWF, 2001).  </w:t>
      </w:r>
    </w:p>
    <w:p w14:paraId="2796D6B8" w14:textId="77777777" w:rsidR="00161CA0" w:rsidRPr="00FE1506" w:rsidRDefault="00161CA0" w:rsidP="00FA26DE">
      <w:pPr>
        <w:spacing w:line="360" w:lineRule="auto"/>
        <w:rPr>
          <w:rFonts w:cs="Arial"/>
          <w:sz w:val="18"/>
          <w:szCs w:val="18"/>
        </w:rPr>
      </w:pPr>
      <w:r w:rsidRPr="00FE1506">
        <w:rPr>
          <w:rFonts w:cs="Arial"/>
          <w:sz w:val="18"/>
          <w:szCs w:val="18"/>
        </w:rPr>
        <w:t xml:space="preserve">ii) </w:t>
      </w:r>
      <w:r w:rsidRPr="00FE1506">
        <w:rPr>
          <w:rFonts w:cs="Arial"/>
          <w:i/>
          <w:sz w:val="18"/>
          <w:szCs w:val="18"/>
        </w:rPr>
        <w:t>Considering the preconditions for community-based ecotourism</w:t>
      </w:r>
    </w:p>
    <w:p w14:paraId="60B80B83" w14:textId="77777777" w:rsidR="00161CA0" w:rsidRPr="00FE1506" w:rsidRDefault="00161CA0" w:rsidP="00FA26DE">
      <w:pPr>
        <w:pStyle w:val="ListParagraph"/>
        <w:numPr>
          <w:ilvl w:val="0"/>
          <w:numId w:val="34"/>
        </w:numPr>
        <w:tabs>
          <w:tab w:val="left" w:pos="900"/>
        </w:tabs>
        <w:spacing w:line="360" w:lineRule="auto"/>
        <w:ind w:left="990"/>
        <w:jc w:val="both"/>
        <w:rPr>
          <w:rFonts w:cs="Arial"/>
          <w:sz w:val="18"/>
          <w:szCs w:val="18"/>
        </w:rPr>
      </w:pPr>
      <w:r w:rsidRPr="00FE1506">
        <w:rPr>
          <w:rFonts w:cs="Arial"/>
          <w:sz w:val="18"/>
          <w:szCs w:val="18"/>
          <w:u w:val="single"/>
        </w:rPr>
        <w:t>Suitability for conservation:</w:t>
      </w:r>
      <w:r w:rsidRPr="00FE1506">
        <w:rPr>
          <w:rFonts w:cs="Arial"/>
          <w:sz w:val="18"/>
          <w:szCs w:val="18"/>
        </w:rPr>
        <w:t xml:space="preserve">  This had already been addressed </w:t>
      </w:r>
      <w:r w:rsidRPr="00FE1506">
        <w:rPr>
          <w:rFonts w:cs="Arial"/>
          <w:i/>
          <w:sz w:val="18"/>
          <w:szCs w:val="18"/>
        </w:rPr>
        <w:t>a priori</w:t>
      </w:r>
      <w:r w:rsidRPr="00FE1506">
        <w:rPr>
          <w:rFonts w:cs="Arial"/>
          <w:sz w:val="18"/>
          <w:szCs w:val="18"/>
        </w:rPr>
        <w:t xml:space="preserve">. </w:t>
      </w:r>
    </w:p>
    <w:p w14:paraId="0F9E830D" w14:textId="77777777" w:rsidR="00161CA0" w:rsidRPr="00FE1506" w:rsidRDefault="00161CA0" w:rsidP="00FA26DE">
      <w:pPr>
        <w:pStyle w:val="ListParagraph"/>
        <w:numPr>
          <w:ilvl w:val="0"/>
          <w:numId w:val="34"/>
        </w:numPr>
        <w:tabs>
          <w:tab w:val="left" w:pos="900"/>
        </w:tabs>
        <w:spacing w:line="360" w:lineRule="auto"/>
        <w:ind w:left="990"/>
        <w:jc w:val="both"/>
        <w:rPr>
          <w:rFonts w:cs="Arial"/>
          <w:sz w:val="18"/>
          <w:szCs w:val="18"/>
        </w:rPr>
      </w:pPr>
      <w:r w:rsidRPr="00FE1506">
        <w:rPr>
          <w:rFonts w:cs="Arial"/>
          <w:sz w:val="18"/>
          <w:szCs w:val="18"/>
          <w:u w:val="single"/>
        </w:rPr>
        <w:t>Suitability for tourism</w:t>
      </w:r>
      <w:r w:rsidRPr="00FE1506">
        <w:rPr>
          <w:rFonts w:cs="Arial"/>
          <w:sz w:val="18"/>
          <w:szCs w:val="18"/>
        </w:rPr>
        <w:t xml:space="preserve">: This had already been addressed </w:t>
      </w:r>
      <w:r w:rsidRPr="00FE1506">
        <w:rPr>
          <w:rFonts w:cs="Arial"/>
          <w:i/>
          <w:sz w:val="18"/>
          <w:szCs w:val="18"/>
        </w:rPr>
        <w:t>a priori</w:t>
      </w:r>
      <w:r w:rsidRPr="00FE1506">
        <w:rPr>
          <w:rFonts w:cs="Arial"/>
          <w:sz w:val="18"/>
          <w:szCs w:val="18"/>
        </w:rPr>
        <w:t>.</w:t>
      </w:r>
    </w:p>
    <w:p w14:paraId="4F1630C2" w14:textId="77777777" w:rsidR="00161CA0" w:rsidRPr="00FE1506" w:rsidRDefault="00161CA0" w:rsidP="00FA26DE">
      <w:pPr>
        <w:pStyle w:val="ListParagraph"/>
        <w:numPr>
          <w:ilvl w:val="0"/>
          <w:numId w:val="34"/>
        </w:numPr>
        <w:tabs>
          <w:tab w:val="left" w:pos="900"/>
        </w:tabs>
        <w:spacing w:line="360" w:lineRule="auto"/>
        <w:ind w:left="900" w:hanging="270"/>
        <w:jc w:val="both"/>
        <w:rPr>
          <w:rFonts w:cs="Arial"/>
          <w:sz w:val="18"/>
          <w:szCs w:val="18"/>
        </w:rPr>
      </w:pPr>
      <w:r w:rsidRPr="00FE1506">
        <w:rPr>
          <w:rFonts w:cs="Arial"/>
          <w:sz w:val="18"/>
          <w:szCs w:val="18"/>
          <w:u w:val="single"/>
        </w:rPr>
        <w:t>Suitable legal and policy framework</w:t>
      </w:r>
      <w:r w:rsidRPr="00FE1506">
        <w:rPr>
          <w:rFonts w:cs="Arial"/>
          <w:sz w:val="18"/>
          <w:szCs w:val="18"/>
        </w:rPr>
        <w:t>: It is necessary to check whether there are any legal or policy impediments to commencing the conceived project. For example, can the project be sited legally in the proposed location? Are proposed activities of the project legal? Does the proposed project fit in with national/provincial/local tourism policies?</w:t>
      </w:r>
    </w:p>
    <w:p w14:paraId="215974AB" w14:textId="77777777" w:rsidR="00161CA0" w:rsidRPr="00FE1506" w:rsidRDefault="00161CA0" w:rsidP="00FA26DE">
      <w:pPr>
        <w:pStyle w:val="ListParagraph"/>
        <w:numPr>
          <w:ilvl w:val="0"/>
          <w:numId w:val="34"/>
        </w:numPr>
        <w:tabs>
          <w:tab w:val="left" w:pos="900"/>
        </w:tabs>
        <w:spacing w:line="360" w:lineRule="auto"/>
        <w:ind w:left="900" w:hanging="270"/>
        <w:jc w:val="both"/>
        <w:rPr>
          <w:rFonts w:cs="Arial"/>
          <w:sz w:val="18"/>
          <w:szCs w:val="18"/>
        </w:rPr>
      </w:pPr>
      <w:r w:rsidRPr="00FE1506">
        <w:rPr>
          <w:rFonts w:cs="Arial"/>
          <w:sz w:val="18"/>
          <w:szCs w:val="18"/>
          <w:u w:val="single"/>
        </w:rPr>
        <w:t>Suitability for the community: W</w:t>
      </w:r>
      <w:r w:rsidRPr="00FE1506">
        <w:rPr>
          <w:rFonts w:cs="Arial"/>
          <w:sz w:val="18"/>
          <w:szCs w:val="18"/>
        </w:rPr>
        <w:t>ill the community benefit financially and socially? Will these benefits be equitable? Will these benefits target marginalised groups? Will the project have a pro-poor approach? Will the project have a gender focus? Is there capacity within the community to carry the project through? Can products be developed based on the community’s traditional knowledge, values and skills? If not, is there a willingness to undergo capacity building and focused training? Is the project likely to cause friction among groups within the community? If so, is there a way to guard against this?</w:t>
      </w:r>
    </w:p>
    <w:p w14:paraId="7FDD9710" w14:textId="77777777" w:rsidR="00161CA0" w:rsidRPr="00FE1506" w:rsidRDefault="00161CA0" w:rsidP="00FE1506">
      <w:pPr>
        <w:spacing w:line="240" w:lineRule="auto"/>
        <w:rPr>
          <w:rFonts w:cs="Arial"/>
          <w:sz w:val="18"/>
          <w:szCs w:val="18"/>
        </w:rPr>
      </w:pPr>
    </w:p>
    <w:p w14:paraId="72F943EF" w14:textId="77777777" w:rsidR="00161CA0" w:rsidRPr="00FE1506" w:rsidRDefault="00161CA0" w:rsidP="00FE1506">
      <w:pPr>
        <w:pStyle w:val="Heading4"/>
        <w:spacing w:line="240" w:lineRule="auto"/>
        <w:rPr>
          <w:rFonts w:cs="Arial"/>
          <w:sz w:val="18"/>
          <w:szCs w:val="18"/>
        </w:rPr>
      </w:pPr>
      <w:r w:rsidRPr="00FE1506">
        <w:rPr>
          <w:rFonts w:cs="Arial"/>
          <w:sz w:val="18"/>
          <w:szCs w:val="18"/>
        </w:rPr>
        <w:t>5. Pre-requisites to implementation, once actions are finalised</w:t>
      </w:r>
    </w:p>
    <w:p w14:paraId="5FB0233B" w14:textId="77777777" w:rsidR="00161CA0" w:rsidRPr="00FE1506" w:rsidRDefault="00161CA0" w:rsidP="00FE1506">
      <w:pPr>
        <w:spacing w:line="240" w:lineRule="auto"/>
        <w:rPr>
          <w:rFonts w:cs="Arial"/>
          <w:sz w:val="18"/>
          <w:szCs w:val="18"/>
        </w:rPr>
      </w:pPr>
    </w:p>
    <w:p w14:paraId="03446E92" w14:textId="77777777" w:rsidR="00161CA0" w:rsidRPr="00FE1506" w:rsidRDefault="00161CA0" w:rsidP="00FE1506">
      <w:pPr>
        <w:spacing w:line="240" w:lineRule="auto"/>
        <w:rPr>
          <w:rFonts w:cs="Arial"/>
          <w:sz w:val="18"/>
          <w:szCs w:val="18"/>
        </w:rPr>
      </w:pPr>
      <w:r w:rsidRPr="00FE1506">
        <w:rPr>
          <w:rFonts w:cs="Arial"/>
          <w:sz w:val="18"/>
          <w:szCs w:val="18"/>
        </w:rPr>
        <w:t xml:space="preserve">Once the selection of projects is completed, the following steps are necessary. </w:t>
      </w:r>
    </w:p>
    <w:p w14:paraId="73528C3C" w14:textId="77777777" w:rsidR="00161CA0" w:rsidRPr="00FE1506" w:rsidRDefault="00161CA0" w:rsidP="00FE1506">
      <w:pPr>
        <w:spacing w:line="240" w:lineRule="auto"/>
        <w:rPr>
          <w:rFonts w:cs="Arial"/>
          <w:sz w:val="18"/>
          <w:szCs w:val="18"/>
        </w:rPr>
      </w:pPr>
    </w:p>
    <w:p w14:paraId="40DAD8A7" w14:textId="77777777" w:rsidR="00161CA0" w:rsidRPr="00FE1506" w:rsidRDefault="00161CA0" w:rsidP="00FE1506">
      <w:pPr>
        <w:spacing w:line="240" w:lineRule="auto"/>
        <w:rPr>
          <w:rFonts w:cs="Arial"/>
          <w:sz w:val="18"/>
          <w:szCs w:val="18"/>
        </w:rPr>
      </w:pPr>
      <w:r w:rsidRPr="00FE1506">
        <w:rPr>
          <w:rFonts w:cs="Arial"/>
          <w:sz w:val="18"/>
          <w:szCs w:val="18"/>
        </w:rPr>
        <w:t xml:space="preserve">For elephant safaris, as above, for the Habarana Loop, with promotion to another five tour operators. </w:t>
      </w:r>
    </w:p>
    <w:p w14:paraId="26B65D01" w14:textId="77777777" w:rsidR="00161CA0" w:rsidRPr="00FE1506" w:rsidRDefault="00161CA0" w:rsidP="00FE1506">
      <w:pPr>
        <w:spacing w:line="240" w:lineRule="auto"/>
        <w:rPr>
          <w:rFonts w:cs="Arial"/>
          <w:sz w:val="18"/>
          <w:szCs w:val="18"/>
        </w:rPr>
      </w:pPr>
    </w:p>
    <w:p w14:paraId="3D1ABD24" w14:textId="77777777" w:rsidR="00161CA0" w:rsidRPr="002C7EB6" w:rsidRDefault="00161CA0" w:rsidP="00FE1506">
      <w:pPr>
        <w:spacing w:line="240" w:lineRule="auto"/>
        <w:rPr>
          <w:rFonts w:cs="Arial"/>
          <w:sz w:val="18"/>
          <w:szCs w:val="18"/>
        </w:rPr>
      </w:pPr>
      <w:r w:rsidRPr="002C7EB6">
        <w:rPr>
          <w:rFonts w:cs="Arial"/>
          <w:sz w:val="18"/>
          <w:szCs w:val="18"/>
        </w:rPr>
        <w:t>For establishing an agro-tourism/model village project</w:t>
      </w:r>
    </w:p>
    <w:p w14:paraId="45D6D662" w14:textId="77777777" w:rsidR="00161CA0" w:rsidRPr="00E17979" w:rsidRDefault="00161CA0" w:rsidP="00FE1506">
      <w:pPr>
        <w:spacing w:line="240" w:lineRule="auto"/>
        <w:rPr>
          <w:rFonts w:cs="Arial"/>
          <w:sz w:val="18"/>
          <w:szCs w:val="18"/>
        </w:rPr>
      </w:pPr>
    </w:p>
    <w:p w14:paraId="5DEB524E" w14:textId="77777777" w:rsidR="00161CA0" w:rsidRPr="00E17979" w:rsidRDefault="00161CA0" w:rsidP="00FE1506">
      <w:pPr>
        <w:pStyle w:val="ListParagraph"/>
        <w:numPr>
          <w:ilvl w:val="0"/>
          <w:numId w:val="36"/>
        </w:numPr>
        <w:spacing w:line="240" w:lineRule="auto"/>
        <w:rPr>
          <w:rFonts w:cs="Arial"/>
          <w:sz w:val="18"/>
          <w:szCs w:val="18"/>
        </w:rPr>
      </w:pPr>
      <w:r w:rsidRPr="00E17979">
        <w:rPr>
          <w:rFonts w:cs="Arial"/>
          <w:sz w:val="18"/>
          <w:szCs w:val="18"/>
        </w:rPr>
        <w:t xml:space="preserve">Ensuring and if needed, providing guidance for organic cultivation. </w:t>
      </w:r>
    </w:p>
    <w:p w14:paraId="27C158F9" w14:textId="77777777" w:rsidR="00161CA0" w:rsidRPr="00E17979" w:rsidRDefault="00161CA0" w:rsidP="00FE1506">
      <w:pPr>
        <w:pStyle w:val="ListParagraph"/>
        <w:numPr>
          <w:ilvl w:val="0"/>
          <w:numId w:val="36"/>
        </w:numPr>
        <w:spacing w:line="240" w:lineRule="auto"/>
        <w:rPr>
          <w:rFonts w:cs="Arial"/>
          <w:sz w:val="18"/>
          <w:szCs w:val="18"/>
        </w:rPr>
      </w:pPr>
      <w:r w:rsidRPr="00E17979">
        <w:rPr>
          <w:rFonts w:cs="Arial"/>
          <w:sz w:val="18"/>
          <w:szCs w:val="18"/>
        </w:rPr>
        <w:t xml:space="preserve">Creating market linkages, outlets etc for produce and or products. </w:t>
      </w:r>
    </w:p>
    <w:p w14:paraId="3F7F0BBE" w14:textId="77777777" w:rsidR="00161CA0" w:rsidRPr="00E17979" w:rsidRDefault="00161CA0" w:rsidP="00FE1506">
      <w:pPr>
        <w:pStyle w:val="ListParagraph"/>
        <w:numPr>
          <w:ilvl w:val="0"/>
          <w:numId w:val="36"/>
        </w:numPr>
        <w:spacing w:line="240" w:lineRule="auto"/>
        <w:rPr>
          <w:rFonts w:cs="Arial"/>
          <w:sz w:val="18"/>
          <w:szCs w:val="18"/>
        </w:rPr>
      </w:pPr>
      <w:r w:rsidRPr="00E17979">
        <w:rPr>
          <w:rFonts w:cs="Arial"/>
          <w:sz w:val="18"/>
          <w:szCs w:val="18"/>
        </w:rPr>
        <w:t xml:space="preserve">Providing training in hygienic food preparation, preservation etc. </w:t>
      </w:r>
    </w:p>
    <w:p w14:paraId="07F25636" w14:textId="77777777" w:rsidR="00161CA0" w:rsidRPr="00FE1506" w:rsidRDefault="00161CA0" w:rsidP="00FE1506">
      <w:pPr>
        <w:pStyle w:val="ListParagraph"/>
        <w:numPr>
          <w:ilvl w:val="0"/>
          <w:numId w:val="36"/>
        </w:numPr>
        <w:spacing w:line="240" w:lineRule="auto"/>
        <w:rPr>
          <w:rFonts w:cs="Arial"/>
          <w:sz w:val="18"/>
          <w:szCs w:val="18"/>
        </w:rPr>
      </w:pPr>
      <w:r w:rsidRPr="00FE1506">
        <w:rPr>
          <w:rFonts w:cs="Arial"/>
          <w:sz w:val="18"/>
          <w:szCs w:val="18"/>
        </w:rPr>
        <w:t xml:space="preserve">A concerted effort of promoting these agro-tourism projects with five tour operators. </w:t>
      </w:r>
    </w:p>
    <w:p w14:paraId="76E21574" w14:textId="77777777" w:rsidR="00161CA0" w:rsidRPr="00FE1506" w:rsidRDefault="00161CA0" w:rsidP="00FE1506">
      <w:pPr>
        <w:pStyle w:val="ListParagraph"/>
        <w:numPr>
          <w:ilvl w:val="0"/>
          <w:numId w:val="36"/>
        </w:numPr>
        <w:spacing w:line="240" w:lineRule="auto"/>
        <w:rPr>
          <w:rFonts w:cs="Arial"/>
          <w:sz w:val="18"/>
          <w:szCs w:val="18"/>
        </w:rPr>
      </w:pPr>
      <w:r w:rsidRPr="00FE1506">
        <w:rPr>
          <w:rFonts w:cs="Arial"/>
          <w:sz w:val="18"/>
          <w:szCs w:val="18"/>
        </w:rPr>
        <w:t xml:space="preserve">In depth conservation education and creation of awareness for the selected tour operators about agro and ecotourism and how they can reduce their impacts on the environment. </w:t>
      </w:r>
    </w:p>
    <w:p w14:paraId="5A5DFA0D" w14:textId="466032FA" w:rsidR="00161CA0" w:rsidRPr="00FE1506" w:rsidRDefault="00161CA0" w:rsidP="00FE1506">
      <w:pPr>
        <w:pStyle w:val="ListParagraph"/>
        <w:numPr>
          <w:ilvl w:val="0"/>
          <w:numId w:val="36"/>
        </w:numPr>
        <w:spacing w:line="240" w:lineRule="auto"/>
        <w:jc w:val="both"/>
        <w:rPr>
          <w:rFonts w:cs="Arial"/>
          <w:sz w:val="18"/>
          <w:szCs w:val="18"/>
        </w:rPr>
      </w:pPr>
      <w:r w:rsidRPr="00FE1506">
        <w:rPr>
          <w:rFonts w:cs="Arial"/>
          <w:sz w:val="18"/>
          <w:szCs w:val="18"/>
        </w:rPr>
        <w:t>Formulating best practice guidelines and ensuring implementation so that issues presented in</w:t>
      </w:r>
      <w:r w:rsidR="002C7EB6">
        <w:rPr>
          <w:rFonts w:cs="Arial"/>
          <w:sz w:val="18"/>
          <w:szCs w:val="18"/>
        </w:rPr>
        <w:t xml:space="preserve"> Box </w:t>
      </w:r>
      <w:r w:rsidR="005347B9">
        <w:rPr>
          <w:rFonts w:cs="Arial"/>
          <w:sz w:val="18"/>
          <w:szCs w:val="18"/>
        </w:rPr>
        <w:t>1</w:t>
      </w:r>
      <w:r w:rsidRPr="00FE1506">
        <w:rPr>
          <w:rFonts w:cs="Arial"/>
          <w:sz w:val="18"/>
          <w:szCs w:val="18"/>
        </w:rPr>
        <w:t xml:space="preserve"> do not occur.</w:t>
      </w:r>
    </w:p>
    <w:p w14:paraId="624EA8C0" w14:textId="77777777" w:rsidR="00161CA0" w:rsidRPr="00FE1506" w:rsidRDefault="00161CA0" w:rsidP="00FE1506">
      <w:pPr>
        <w:pStyle w:val="ListParagraph"/>
        <w:numPr>
          <w:ilvl w:val="0"/>
          <w:numId w:val="36"/>
        </w:numPr>
        <w:spacing w:line="240" w:lineRule="auto"/>
        <w:rPr>
          <w:rFonts w:cs="Arial"/>
          <w:sz w:val="18"/>
          <w:szCs w:val="18"/>
        </w:rPr>
      </w:pPr>
      <w:r w:rsidRPr="00FE1506">
        <w:rPr>
          <w:rFonts w:cs="Arial"/>
          <w:sz w:val="18"/>
          <w:szCs w:val="18"/>
        </w:rPr>
        <w:t>Developing an investment plan for the above.</w:t>
      </w:r>
    </w:p>
    <w:p w14:paraId="7EACBA64" w14:textId="77777777" w:rsidR="00161CA0" w:rsidRPr="00FE1506" w:rsidRDefault="00161CA0" w:rsidP="00FE1506">
      <w:pPr>
        <w:pStyle w:val="ListParagraph"/>
        <w:spacing w:line="240" w:lineRule="auto"/>
        <w:rPr>
          <w:rFonts w:cs="Arial"/>
          <w:sz w:val="18"/>
          <w:szCs w:val="18"/>
        </w:rPr>
      </w:pPr>
    </w:p>
    <w:p w14:paraId="43779D11" w14:textId="77777777" w:rsidR="00161CA0" w:rsidRPr="00FE1506" w:rsidRDefault="00161CA0" w:rsidP="00FE1506">
      <w:pPr>
        <w:spacing w:line="240" w:lineRule="auto"/>
        <w:rPr>
          <w:rFonts w:cs="Arial"/>
          <w:sz w:val="18"/>
          <w:szCs w:val="18"/>
        </w:rPr>
      </w:pPr>
    </w:p>
    <w:p w14:paraId="5ED17010" w14:textId="77777777" w:rsidR="00161CA0" w:rsidRPr="00FE1506" w:rsidRDefault="00161CA0" w:rsidP="00BC3E68">
      <w:pPr>
        <w:pStyle w:val="Heading3"/>
        <w:spacing w:line="360" w:lineRule="auto"/>
        <w:rPr>
          <w:rFonts w:cs="Arial"/>
          <w:sz w:val="18"/>
          <w:szCs w:val="18"/>
        </w:rPr>
      </w:pPr>
      <w:bookmarkStart w:id="35" w:name="_Toc527352489"/>
      <w:r w:rsidRPr="00FE1506">
        <w:rPr>
          <w:rFonts w:cs="Arial"/>
          <w:sz w:val="18"/>
          <w:szCs w:val="18"/>
        </w:rPr>
        <w:t>Loop 3 — the Mannar Loop</w:t>
      </w:r>
      <w:bookmarkEnd w:id="35"/>
      <w:r w:rsidRPr="00FE1506">
        <w:rPr>
          <w:rFonts w:cs="Arial"/>
          <w:sz w:val="18"/>
          <w:szCs w:val="18"/>
        </w:rPr>
        <w:t xml:space="preserve"> </w:t>
      </w:r>
    </w:p>
    <w:p w14:paraId="23C4FC51" w14:textId="77777777" w:rsidR="00161CA0" w:rsidRPr="00FE1506" w:rsidRDefault="00161CA0" w:rsidP="00BC3E68">
      <w:pPr>
        <w:spacing w:line="360" w:lineRule="auto"/>
        <w:rPr>
          <w:rFonts w:cs="Arial"/>
          <w:sz w:val="18"/>
          <w:szCs w:val="18"/>
        </w:rPr>
      </w:pPr>
    </w:p>
    <w:p w14:paraId="5710757C" w14:textId="77777777" w:rsidR="00161CA0" w:rsidRPr="00FE1506" w:rsidRDefault="00161CA0" w:rsidP="00BC3E68">
      <w:pPr>
        <w:spacing w:line="360" w:lineRule="auto"/>
        <w:rPr>
          <w:rFonts w:cs="Arial"/>
          <w:sz w:val="18"/>
          <w:szCs w:val="18"/>
        </w:rPr>
      </w:pPr>
    </w:p>
    <w:p w14:paraId="2D77E985" w14:textId="77777777" w:rsidR="00161CA0" w:rsidRPr="00FE1506" w:rsidRDefault="00161CA0" w:rsidP="00BC3E68">
      <w:pPr>
        <w:spacing w:line="360" w:lineRule="auto"/>
        <w:rPr>
          <w:rFonts w:cs="Arial"/>
          <w:sz w:val="18"/>
          <w:szCs w:val="18"/>
        </w:rPr>
      </w:pPr>
      <w:r w:rsidRPr="00FE1506">
        <w:rPr>
          <w:rFonts w:cs="Arial"/>
          <w:sz w:val="18"/>
          <w:szCs w:val="18"/>
        </w:rPr>
        <w:t xml:space="preserve">The focus is this area should be two-pronged.  </w:t>
      </w:r>
    </w:p>
    <w:p w14:paraId="6C465421" w14:textId="77777777" w:rsidR="00161CA0" w:rsidRPr="00FE1506" w:rsidRDefault="00161CA0" w:rsidP="00BC3E68">
      <w:pPr>
        <w:spacing w:line="360" w:lineRule="auto"/>
        <w:rPr>
          <w:rFonts w:cs="Arial"/>
          <w:sz w:val="18"/>
          <w:szCs w:val="18"/>
        </w:rPr>
      </w:pPr>
    </w:p>
    <w:p w14:paraId="61165465" w14:textId="77777777" w:rsidR="00161CA0" w:rsidRPr="00FE1506" w:rsidRDefault="00161CA0" w:rsidP="00BC3E68">
      <w:pPr>
        <w:spacing w:line="360" w:lineRule="auto"/>
        <w:rPr>
          <w:rFonts w:cs="Arial"/>
          <w:sz w:val="18"/>
          <w:szCs w:val="18"/>
        </w:rPr>
      </w:pPr>
      <w:r w:rsidRPr="00FE1506">
        <w:rPr>
          <w:rFonts w:cs="Arial"/>
          <w:sz w:val="18"/>
          <w:szCs w:val="18"/>
        </w:rPr>
        <w:t>Giant’s Tank sanctuary and its surrounds (Wilpattu</w:t>
      </w:r>
      <w:r w:rsidRPr="00FE1506">
        <w:rPr>
          <w:rStyle w:val="FootnoteReference"/>
          <w:rFonts w:cs="Arial"/>
          <w:sz w:val="18"/>
          <w:szCs w:val="18"/>
        </w:rPr>
        <w:footnoteReference w:id="6"/>
      </w:r>
      <w:r w:rsidRPr="00FE1506">
        <w:rPr>
          <w:rFonts w:cs="Arial"/>
          <w:sz w:val="18"/>
          <w:szCs w:val="18"/>
        </w:rPr>
        <w:t xml:space="preserve">, Tantrimale, Kuchchikulam Hanging Bridge) are proposed as an area of focus of tourism activities in this project. </w:t>
      </w:r>
    </w:p>
    <w:p w14:paraId="30B0A1CD" w14:textId="77777777" w:rsidR="00161CA0" w:rsidRPr="00FE1506" w:rsidRDefault="00161CA0" w:rsidP="00BC3E68">
      <w:pPr>
        <w:spacing w:line="360" w:lineRule="auto"/>
        <w:rPr>
          <w:rFonts w:cs="Arial"/>
          <w:sz w:val="18"/>
          <w:szCs w:val="18"/>
        </w:rPr>
      </w:pPr>
    </w:p>
    <w:p w14:paraId="033BF9A9" w14:textId="77777777" w:rsidR="00161CA0" w:rsidRPr="00FE1506" w:rsidRDefault="00161CA0" w:rsidP="00BC3E68">
      <w:pPr>
        <w:spacing w:line="360" w:lineRule="auto"/>
        <w:rPr>
          <w:rFonts w:cs="Arial"/>
          <w:sz w:val="18"/>
          <w:szCs w:val="18"/>
        </w:rPr>
      </w:pPr>
      <w:r w:rsidRPr="00FE1506">
        <w:rPr>
          <w:rFonts w:cs="Arial"/>
          <w:sz w:val="18"/>
          <w:szCs w:val="18"/>
        </w:rPr>
        <w:t xml:space="preserve">In order to achieve this, carry out 1, 2, 3 and 4 as above. </w:t>
      </w:r>
    </w:p>
    <w:p w14:paraId="2EE5871C" w14:textId="77777777" w:rsidR="00161CA0" w:rsidRPr="00FE1506" w:rsidRDefault="00161CA0" w:rsidP="00BC3E68">
      <w:pPr>
        <w:spacing w:line="360" w:lineRule="auto"/>
        <w:rPr>
          <w:rFonts w:cs="Arial"/>
          <w:sz w:val="18"/>
          <w:szCs w:val="18"/>
        </w:rPr>
      </w:pPr>
    </w:p>
    <w:p w14:paraId="367D184A" w14:textId="77777777" w:rsidR="00161CA0" w:rsidRPr="00FE1506" w:rsidRDefault="00161CA0" w:rsidP="00BC3E68">
      <w:pPr>
        <w:spacing w:line="360" w:lineRule="auto"/>
        <w:rPr>
          <w:rFonts w:cs="Arial"/>
          <w:sz w:val="18"/>
          <w:szCs w:val="18"/>
        </w:rPr>
      </w:pPr>
      <w:r w:rsidRPr="00FE1506">
        <w:rPr>
          <w:rFonts w:cs="Arial"/>
          <w:sz w:val="18"/>
          <w:szCs w:val="18"/>
        </w:rPr>
        <w:t xml:space="preserve">Once the selection of projects is completed, the following steps are necessary. </w:t>
      </w:r>
    </w:p>
    <w:p w14:paraId="78199490" w14:textId="77777777" w:rsidR="00161CA0" w:rsidRPr="00FE1506" w:rsidRDefault="00161CA0" w:rsidP="00BC3E68">
      <w:pPr>
        <w:spacing w:line="360" w:lineRule="auto"/>
        <w:rPr>
          <w:rFonts w:cs="Arial"/>
          <w:sz w:val="18"/>
          <w:szCs w:val="18"/>
        </w:rPr>
      </w:pPr>
    </w:p>
    <w:p w14:paraId="086555AC" w14:textId="77777777" w:rsidR="00161CA0" w:rsidRPr="00FE1506" w:rsidRDefault="00161CA0" w:rsidP="00BC3E68">
      <w:pPr>
        <w:pStyle w:val="Heading5"/>
        <w:spacing w:line="360" w:lineRule="auto"/>
        <w:rPr>
          <w:rFonts w:cs="Arial"/>
          <w:sz w:val="18"/>
          <w:szCs w:val="18"/>
        </w:rPr>
      </w:pPr>
      <w:r w:rsidRPr="00FE1506">
        <w:rPr>
          <w:rFonts w:cs="Arial"/>
          <w:sz w:val="18"/>
          <w:szCs w:val="18"/>
        </w:rPr>
        <w:t xml:space="preserve">Giant’s Tank </w:t>
      </w:r>
    </w:p>
    <w:p w14:paraId="3294569E" w14:textId="77777777" w:rsidR="00161CA0" w:rsidRPr="00FE1506" w:rsidRDefault="00161CA0" w:rsidP="00BC3E68">
      <w:pPr>
        <w:spacing w:line="360" w:lineRule="auto"/>
        <w:rPr>
          <w:rFonts w:cs="Arial"/>
          <w:sz w:val="18"/>
          <w:szCs w:val="18"/>
        </w:rPr>
      </w:pPr>
    </w:p>
    <w:p w14:paraId="7FCBA889"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 xml:space="preserve">Restoring and re-positioning the existing disused DSD building as a DWC interpretation centre and staffing it. </w:t>
      </w:r>
    </w:p>
    <w:p w14:paraId="430D985D"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 xml:space="preserve">Establishing communication channels (through social media?) to alert avi-tourists to migrant arrival. </w:t>
      </w:r>
    </w:p>
    <w:p w14:paraId="7B9B06B7"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Establishing clear signage and a list of dos and don’ts for visitors.</w:t>
      </w:r>
    </w:p>
    <w:p w14:paraId="055DA002"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Identifying local youths and providing rigorous training as tour guides to Giant’s Tank, Wilpattu, Tantrimale, Kuchchikulam Hanging Bridge;</w:t>
      </w:r>
    </w:p>
    <w:p w14:paraId="73D01436"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A concerted effort of promoting this new location (in combination with Mannar Island, see below) and new route (</w:t>
      </w:r>
      <w:r w:rsidRPr="00FE1506">
        <w:rPr>
          <w:rFonts w:cs="Arial"/>
          <w:sz w:val="18"/>
          <w:szCs w:val="18"/>
        </w:rPr>
        <w:fldChar w:fldCharType="begin"/>
      </w:r>
      <w:r w:rsidRPr="00FE1506">
        <w:rPr>
          <w:rFonts w:cs="Arial"/>
          <w:sz w:val="18"/>
          <w:szCs w:val="18"/>
        </w:rPr>
        <w:instrText xml:space="preserve"> REF _Ref527219099 \h  \* MERGEFORMAT </w:instrText>
      </w:r>
      <w:r w:rsidRPr="00FE1506">
        <w:rPr>
          <w:rFonts w:cs="Arial"/>
          <w:sz w:val="18"/>
          <w:szCs w:val="18"/>
        </w:rPr>
      </w:r>
      <w:r w:rsidRPr="00FE1506">
        <w:rPr>
          <w:rFonts w:cs="Arial"/>
          <w:sz w:val="18"/>
          <w:szCs w:val="18"/>
        </w:rPr>
        <w:fldChar w:fldCharType="separate"/>
      </w:r>
      <w:r w:rsidRPr="00FE1506">
        <w:rPr>
          <w:rFonts w:cs="Arial"/>
          <w:sz w:val="18"/>
          <w:szCs w:val="18"/>
        </w:rPr>
        <w:t xml:space="preserve">Figure </w:t>
      </w:r>
      <w:r w:rsidRPr="00FE1506">
        <w:rPr>
          <w:rFonts w:cs="Arial"/>
          <w:noProof/>
          <w:sz w:val="18"/>
          <w:szCs w:val="18"/>
        </w:rPr>
        <w:t>3</w:t>
      </w:r>
      <w:r w:rsidRPr="00FE1506">
        <w:rPr>
          <w:rFonts w:cs="Arial"/>
          <w:sz w:val="18"/>
          <w:szCs w:val="18"/>
        </w:rPr>
        <w:fldChar w:fldCharType="end"/>
      </w:r>
      <w:r w:rsidRPr="00FE1506">
        <w:rPr>
          <w:rFonts w:cs="Arial"/>
          <w:sz w:val="18"/>
          <w:szCs w:val="18"/>
        </w:rPr>
        <w:t xml:space="preserve">) to five tour operators, largely as a avi-tourism location, but with other cultural sites included. </w:t>
      </w:r>
    </w:p>
    <w:p w14:paraId="10A45142"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 xml:space="preserve">In depth conservation education and creation of awareness for the selected tour operators about ecotourism and how they can reduce their impacts on the environment. </w:t>
      </w:r>
    </w:p>
    <w:p w14:paraId="0ACE0B59"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 xml:space="preserve">Ensuring a solid waste management and pollution reduction programme for the area. </w:t>
      </w:r>
    </w:p>
    <w:p w14:paraId="1D961BEB" w14:textId="252DDBC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Formulating best practice guidelines and ensuring implementation so that issues presented in</w:t>
      </w:r>
      <w:r w:rsidR="002C7EB6">
        <w:rPr>
          <w:rFonts w:cs="Arial"/>
          <w:sz w:val="18"/>
          <w:szCs w:val="18"/>
        </w:rPr>
        <w:t xml:space="preserve"> Box </w:t>
      </w:r>
      <w:r w:rsidR="005347B9">
        <w:rPr>
          <w:rFonts w:cs="Arial"/>
          <w:sz w:val="18"/>
          <w:szCs w:val="18"/>
        </w:rPr>
        <w:t>1</w:t>
      </w:r>
      <w:r w:rsidRPr="00FE1506">
        <w:rPr>
          <w:rFonts w:cs="Arial"/>
          <w:sz w:val="18"/>
          <w:szCs w:val="18"/>
        </w:rPr>
        <w:t xml:space="preserve"> do not occur.</w:t>
      </w:r>
    </w:p>
    <w:p w14:paraId="22B9BDE5" w14:textId="77777777" w:rsidR="00161CA0" w:rsidRPr="00FE1506" w:rsidRDefault="00161CA0" w:rsidP="00BC3E68">
      <w:pPr>
        <w:pStyle w:val="ListParagraph"/>
        <w:numPr>
          <w:ilvl w:val="0"/>
          <w:numId w:val="37"/>
        </w:numPr>
        <w:spacing w:line="360" w:lineRule="auto"/>
        <w:jc w:val="both"/>
        <w:rPr>
          <w:rFonts w:cs="Arial"/>
          <w:sz w:val="18"/>
          <w:szCs w:val="18"/>
        </w:rPr>
      </w:pPr>
      <w:r w:rsidRPr="00FE1506">
        <w:rPr>
          <w:rFonts w:cs="Arial"/>
          <w:sz w:val="18"/>
          <w:szCs w:val="18"/>
        </w:rPr>
        <w:t>Developing an investment plan for the above.</w:t>
      </w:r>
    </w:p>
    <w:p w14:paraId="4AB6C485" w14:textId="54BA937C" w:rsidR="00161CA0" w:rsidRPr="00FE1506" w:rsidRDefault="002C7EB6" w:rsidP="00BC3E68">
      <w:pPr>
        <w:pStyle w:val="ListParagraph"/>
        <w:spacing w:line="360" w:lineRule="auto"/>
        <w:rPr>
          <w:rFonts w:cs="Arial"/>
          <w:sz w:val="18"/>
          <w:szCs w:val="18"/>
        </w:rPr>
      </w:pPr>
      <w:r>
        <w:rPr>
          <w:rFonts w:cs="Arial"/>
          <w:sz w:val="18"/>
          <w:szCs w:val="18"/>
        </w:rPr>
        <w:t xml:space="preserve">  </w:t>
      </w:r>
    </w:p>
    <w:p w14:paraId="609E0359" w14:textId="77777777" w:rsidR="00161CA0" w:rsidRPr="00FE1506" w:rsidRDefault="00161CA0" w:rsidP="00BC3E68">
      <w:pPr>
        <w:spacing w:line="360" w:lineRule="auto"/>
        <w:rPr>
          <w:rFonts w:cs="Arial"/>
          <w:sz w:val="18"/>
          <w:szCs w:val="18"/>
        </w:rPr>
      </w:pPr>
    </w:p>
    <w:p w14:paraId="28F34FCA" w14:textId="77777777" w:rsidR="00161CA0" w:rsidRPr="00FE1506" w:rsidRDefault="00161CA0" w:rsidP="00BC3E68">
      <w:pPr>
        <w:pStyle w:val="Heading5"/>
        <w:spacing w:line="360" w:lineRule="auto"/>
        <w:rPr>
          <w:rFonts w:cs="Arial"/>
          <w:sz w:val="18"/>
          <w:szCs w:val="18"/>
        </w:rPr>
      </w:pPr>
      <w:r w:rsidRPr="00FE1506">
        <w:rPr>
          <w:rFonts w:cs="Arial"/>
          <w:sz w:val="18"/>
          <w:szCs w:val="18"/>
        </w:rPr>
        <w:t>Mannar Island</w:t>
      </w:r>
    </w:p>
    <w:p w14:paraId="1948C5C9" w14:textId="77777777" w:rsidR="00161CA0" w:rsidRPr="00FE1506" w:rsidRDefault="00161CA0" w:rsidP="00BC3E68">
      <w:pPr>
        <w:spacing w:line="360" w:lineRule="auto"/>
        <w:rPr>
          <w:rFonts w:cs="Arial"/>
          <w:sz w:val="18"/>
          <w:szCs w:val="18"/>
        </w:rPr>
      </w:pPr>
    </w:p>
    <w:p w14:paraId="17D87BDA" w14:textId="5DE6C9C2" w:rsidR="00161CA0" w:rsidRPr="00FE1506" w:rsidRDefault="00161CA0" w:rsidP="00BC3E68">
      <w:pPr>
        <w:spacing w:line="360" w:lineRule="auto"/>
        <w:rPr>
          <w:rFonts w:cs="Arial"/>
          <w:sz w:val="18"/>
          <w:szCs w:val="18"/>
        </w:rPr>
      </w:pPr>
      <w:r w:rsidRPr="00FE1506">
        <w:rPr>
          <w:rFonts w:cs="Arial"/>
          <w:sz w:val="18"/>
          <w:szCs w:val="18"/>
        </w:rPr>
        <w:t>It is here that visitors to Giant’s Tank and its environs will stay. There are 21 guest houses in Mannar Island</w:t>
      </w:r>
      <w:r w:rsidR="002C7EB6">
        <w:rPr>
          <w:rFonts w:cs="Arial"/>
          <w:sz w:val="18"/>
          <w:szCs w:val="18"/>
        </w:rPr>
        <w:t xml:space="preserve"> (Table 3)</w:t>
      </w:r>
      <w:r w:rsidRPr="00FE1506">
        <w:rPr>
          <w:rFonts w:cs="Arial"/>
          <w:sz w:val="18"/>
          <w:szCs w:val="18"/>
        </w:rPr>
        <w:t>. During the reconnaissance visit by the team, the President of Mannar Guest House Owner’s Association noted that some these guest houses in Mannar (four-five) have capacities to host 20-30 people. However, these are neglected and not properly maintained as there is a lack of awareness about the attractions in the area (IUCN, 2018).</w:t>
      </w:r>
    </w:p>
    <w:p w14:paraId="671406C7" w14:textId="77777777" w:rsidR="00161CA0" w:rsidRPr="00FE1506" w:rsidRDefault="00161CA0" w:rsidP="00BC3E68">
      <w:pPr>
        <w:spacing w:line="360" w:lineRule="auto"/>
        <w:rPr>
          <w:rFonts w:cs="Arial"/>
          <w:sz w:val="18"/>
          <w:szCs w:val="18"/>
        </w:rPr>
      </w:pPr>
      <w:r w:rsidRPr="00FE1506">
        <w:rPr>
          <w:rFonts w:cs="Arial"/>
          <w:sz w:val="18"/>
          <w:szCs w:val="18"/>
        </w:rPr>
        <w:t xml:space="preserve">  </w:t>
      </w:r>
    </w:p>
    <w:p w14:paraId="0654DD0F" w14:textId="77777777" w:rsidR="00161CA0" w:rsidRPr="00FE1506" w:rsidRDefault="00161CA0" w:rsidP="00BC3E68">
      <w:pPr>
        <w:spacing w:line="360" w:lineRule="auto"/>
        <w:rPr>
          <w:rFonts w:cs="Arial"/>
          <w:sz w:val="18"/>
          <w:szCs w:val="18"/>
        </w:rPr>
      </w:pPr>
      <w:r w:rsidRPr="00FE1506">
        <w:rPr>
          <w:rFonts w:cs="Arial"/>
          <w:sz w:val="18"/>
          <w:szCs w:val="18"/>
        </w:rPr>
        <w:t xml:space="preserve">Thus, the second focus in the Mannar Loop should be to target these guest houses, uplift their service standards and ensure the integration of sustainable practices into the daily management. </w:t>
      </w:r>
    </w:p>
    <w:p w14:paraId="00B136FC" w14:textId="77777777" w:rsidR="00161CA0" w:rsidRPr="00FE1506" w:rsidRDefault="00161CA0" w:rsidP="00BC3E68">
      <w:pPr>
        <w:spacing w:line="360" w:lineRule="auto"/>
        <w:rPr>
          <w:rFonts w:cs="Arial"/>
          <w:sz w:val="18"/>
          <w:szCs w:val="18"/>
        </w:rPr>
      </w:pPr>
    </w:p>
    <w:p w14:paraId="29970D4F" w14:textId="77777777" w:rsidR="00161CA0" w:rsidRPr="00FE1506" w:rsidRDefault="00161CA0" w:rsidP="00BC3E68">
      <w:pPr>
        <w:spacing w:line="360" w:lineRule="auto"/>
        <w:rPr>
          <w:rFonts w:cs="Arial"/>
          <w:sz w:val="18"/>
          <w:szCs w:val="18"/>
        </w:rPr>
      </w:pPr>
      <w:r w:rsidRPr="00FE1506">
        <w:rPr>
          <w:rFonts w:cs="Arial"/>
          <w:sz w:val="18"/>
          <w:szCs w:val="18"/>
        </w:rPr>
        <w:t>The following steps will be necessary.</w:t>
      </w:r>
    </w:p>
    <w:p w14:paraId="22E6462D" w14:textId="56380F0D" w:rsidR="00161CA0" w:rsidRPr="00FE1506" w:rsidRDefault="00161CA0" w:rsidP="00BC3E68">
      <w:pPr>
        <w:pStyle w:val="ListParagraph"/>
        <w:numPr>
          <w:ilvl w:val="0"/>
          <w:numId w:val="38"/>
        </w:numPr>
        <w:spacing w:line="360" w:lineRule="auto"/>
        <w:jc w:val="both"/>
        <w:rPr>
          <w:rFonts w:cs="Arial"/>
          <w:sz w:val="18"/>
          <w:szCs w:val="18"/>
        </w:rPr>
      </w:pPr>
      <w:r w:rsidRPr="00FE1506">
        <w:rPr>
          <w:rFonts w:cs="Arial"/>
          <w:sz w:val="18"/>
          <w:szCs w:val="18"/>
        </w:rPr>
        <w:t>Facilitating the registration of many of the guest houses in Mannar. Of the 21 guest houses listed in</w:t>
      </w:r>
      <w:r w:rsidR="005347B9">
        <w:rPr>
          <w:rFonts w:cs="Arial"/>
          <w:sz w:val="18"/>
          <w:szCs w:val="18"/>
        </w:rPr>
        <w:t xml:space="preserve"> Table 3, w</w:t>
      </w:r>
      <w:r w:rsidR="005C3AD7">
        <w:rPr>
          <w:rFonts w:cs="Arial"/>
          <w:sz w:val="18"/>
          <w:szCs w:val="18"/>
        </w:rPr>
        <w:t xml:space="preserve">hich were identified from </w:t>
      </w:r>
      <w:r w:rsidR="005C3AD7" w:rsidRPr="00204B2E">
        <w:rPr>
          <w:sz w:val="18"/>
        </w:rPr>
        <w:t>SLTDA</w:t>
      </w:r>
      <w:r w:rsidR="005347B9">
        <w:rPr>
          <w:sz w:val="18"/>
        </w:rPr>
        <w:t xml:space="preserve"> (</w:t>
      </w:r>
      <w:r w:rsidR="005C3AD7" w:rsidRPr="00204B2E">
        <w:rPr>
          <w:sz w:val="18"/>
        </w:rPr>
        <w:t>2018</w:t>
      </w:r>
      <w:r w:rsidR="005C3AD7">
        <w:rPr>
          <w:sz w:val="18"/>
        </w:rPr>
        <w:t>a</w:t>
      </w:r>
      <w:r w:rsidR="005347B9">
        <w:rPr>
          <w:sz w:val="18"/>
        </w:rPr>
        <w:t>)</w:t>
      </w:r>
      <w:r w:rsidR="005C3AD7" w:rsidRPr="00204B2E">
        <w:rPr>
          <w:sz w:val="18"/>
        </w:rPr>
        <w:t xml:space="preserve"> </w:t>
      </w:r>
      <w:r w:rsidR="00166BA8">
        <w:rPr>
          <w:sz w:val="18"/>
        </w:rPr>
        <w:t xml:space="preserve">and </w:t>
      </w:r>
      <w:r w:rsidR="005C3AD7" w:rsidRPr="00204B2E">
        <w:rPr>
          <w:sz w:val="18"/>
        </w:rPr>
        <w:t xml:space="preserve">advertised on </w:t>
      </w:r>
      <w:r w:rsidR="00166BA8">
        <w:rPr>
          <w:sz w:val="18"/>
        </w:rPr>
        <w:t xml:space="preserve">the </w:t>
      </w:r>
      <w:r w:rsidR="005C3AD7" w:rsidRPr="00204B2E">
        <w:rPr>
          <w:sz w:val="18"/>
        </w:rPr>
        <w:t>sites: Agoda</w:t>
      </w:r>
      <w:r w:rsidR="00166BA8">
        <w:rPr>
          <w:sz w:val="18"/>
        </w:rPr>
        <w:t>.com,</w:t>
      </w:r>
      <w:r w:rsidR="005C3AD7" w:rsidRPr="00204B2E">
        <w:rPr>
          <w:sz w:val="18"/>
        </w:rPr>
        <w:t xml:space="preserve"> AirBnB</w:t>
      </w:r>
      <w:r w:rsidR="00166BA8">
        <w:rPr>
          <w:sz w:val="18"/>
        </w:rPr>
        <w:t>.com</w:t>
      </w:r>
      <w:r w:rsidR="005C3AD7" w:rsidRPr="00204B2E">
        <w:rPr>
          <w:sz w:val="18"/>
        </w:rPr>
        <w:t>, Booking.com</w:t>
      </w:r>
      <w:r w:rsidR="005347B9">
        <w:rPr>
          <w:sz w:val="18"/>
        </w:rPr>
        <w:t xml:space="preserve">. </w:t>
      </w:r>
      <w:r w:rsidR="005347B9">
        <w:rPr>
          <w:rFonts w:cs="Arial"/>
          <w:sz w:val="18"/>
          <w:szCs w:val="18"/>
        </w:rPr>
        <w:t>O</w:t>
      </w:r>
      <w:r w:rsidR="00166BA8" w:rsidRPr="00FE1506">
        <w:rPr>
          <w:rFonts w:cs="Arial"/>
          <w:sz w:val="18"/>
          <w:szCs w:val="18"/>
        </w:rPr>
        <w:t>nly</w:t>
      </w:r>
      <w:r w:rsidR="00166BA8">
        <w:rPr>
          <w:rFonts w:cs="Arial"/>
          <w:sz w:val="18"/>
          <w:szCs w:val="18"/>
        </w:rPr>
        <w:t xml:space="preserve"> </w:t>
      </w:r>
      <w:r w:rsidRPr="00FE1506">
        <w:rPr>
          <w:rFonts w:cs="Arial"/>
          <w:sz w:val="18"/>
          <w:szCs w:val="18"/>
        </w:rPr>
        <w:t>three are registered with the SLTDA. Registration provides free advertisement in the SLTDA’s accommodation guide exemption from tax levies, access to loans, grants, incentives and duty-free facilities (STLDA, 2018b).</w:t>
      </w:r>
    </w:p>
    <w:p w14:paraId="771EED58" w14:textId="2887A488" w:rsidR="00161CA0" w:rsidRPr="00FE1506" w:rsidRDefault="00161CA0" w:rsidP="00BC3E68">
      <w:pPr>
        <w:pStyle w:val="ListParagraph"/>
        <w:numPr>
          <w:ilvl w:val="0"/>
          <w:numId w:val="38"/>
        </w:numPr>
        <w:spacing w:line="360" w:lineRule="auto"/>
        <w:jc w:val="both"/>
        <w:rPr>
          <w:rFonts w:cs="Arial"/>
          <w:sz w:val="18"/>
          <w:szCs w:val="18"/>
        </w:rPr>
      </w:pPr>
      <w:r w:rsidRPr="00FE1506">
        <w:rPr>
          <w:rFonts w:cs="Arial"/>
          <w:sz w:val="18"/>
          <w:szCs w:val="18"/>
        </w:rPr>
        <w:t>Providing rigorous and repeated capacity building to improve service standards, building on the WUSC programme. Currently, many of these establishments do not even maintain proper records.  Private sector involvement from large hotel chains</w:t>
      </w:r>
      <w:r w:rsidR="00166BA8">
        <w:rPr>
          <w:rFonts w:cs="Arial"/>
          <w:sz w:val="18"/>
          <w:szCs w:val="18"/>
        </w:rPr>
        <w:t xml:space="preserve"> (such as Jetwing Hotels/Jetwing Eco-holidays, Aitken Spence Hotel, Cinnamon Hotels) </w:t>
      </w:r>
      <w:r w:rsidRPr="00FE1506">
        <w:rPr>
          <w:rFonts w:cs="Arial"/>
          <w:sz w:val="18"/>
          <w:szCs w:val="18"/>
        </w:rPr>
        <w:t xml:space="preserve">will greatly benefit these establishments. </w:t>
      </w:r>
      <w:r w:rsidR="005347B9" w:rsidRPr="00FE1506">
        <w:rPr>
          <w:rFonts w:cs="Arial"/>
          <w:sz w:val="18"/>
          <w:szCs w:val="18"/>
        </w:rPr>
        <w:t>These should include the following</w:t>
      </w:r>
      <w:r w:rsidR="005347B9">
        <w:rPr>
          <w:rFonts w:cs="Arial"/>
          <w:sz w:val="18"/>
          <w:szCs w:val="18"/>
        </w:rPr>
        <w:t xml:space="preserve"> (see Table 4).</w:t>
      </w:r>
    </w:p>
    <w:p w14:paraId="78844BFA" w14:textId="28A50987" w:rsidR="00161CA0" w:rsidRPr="00FE1506" w:rsidRDefault="00161CA0" w:rsidP="00BC3E68">
      <w:pPr>
        <w:pStyle w:val="ListParagraph"/>
        <w:numPr>
          <w:ilvl w:val="0"/>
          <w:numId w:val="38"/>
        </w:numPr>
        <w:spacing w:line="360" w:lineRule="auto"/>
        <w:jc w:val="both"/>
        <w:rPr>
          <w:rFonts w:cs="Arial"/>
          <w:sz w:val="18"/>
          <w:szCs w:val="18"/>
        </w:rPr>
      </w:pPr>
      <w:r w:rsidRPr="00FE1506">
        <w:rPr>
          <w:rFonts w:cs="Arial"/>
          <w:sz w:val="18"/>
          <w:szCs w:val="18"/>
        </w:rPr>
        <w:t>Providing rigorous and repeated capacity building to integrate sustainable practices in daily management.  Private sector involvement from large hotel chains</w:t>
      </w:r>
      <w:r w:rsidR="00166BA8">
        <w:rPr>
          <w:rFonts w:cs="Arial"/>
          <w:sz w:val="18"/>
          <w:szCs w:val="18"/>
        </w:rPr>
        <w:t xml:space="preserve"> mentioned above</w:t>
      </w:r>
      <w:r w:rsidRPr="00FE1506">
        <w:rPr>
          <w:rFonts w:cs="Arial"/>
          <w:sz w:val="18"/>
          <w:szCs w:val="18"/>
        </w:rPr>
        <w:t>, will greatly benefit these establishments. These should include the following</w:t>
      </w:r>
      <w:r w:rsidR="005347B9">
        <w:rPr>
          <w:rFonts w:cs="Arial"/>
          <w:sz w:val="18"/>
          <w:szCs w:val="18"/>
        </w:rPr>
        <w:t xml:space="preserve"> (see Table 4).</w:t>
      </w:r>
    </w:p>
    <w:p w14:paraId="0663B9EC" w14:textId="77777777" w:rsidR="00161CA0" w:rsidRPr="00FE1506" w:rsidRDefault="00161CA0" w:rsidP="00BC3E68">
      <w:pPr>
        <w:pStyle w:val="ListParagraph"/>
        <w:spacing w:line="360" w:lineRule="auto"/>
        <w:rPr>
          <w:rFonts w:cs="Arial"/>
          <w:sz w:val="18"/>
          <w:szCs w:val="18"/>
        </w:rPr>
      </w:pPr>
    </w:p>
    <w:p w14:paraId="3AE04F34" w14:textId="63732515" w:rsidR="00161CA0" w:rsidRPr="00FE1506" w:rsidRDefault="00161CA0" w:rsidP="005347B9">
      <w:pPr>
        <w:pStyle w:val="Caption"/>
      </w:pPr>
      <w:bookmarkStart w:id="36" w:name="_Toc527351503"/>
      <w:r w:rsidRPr="00FE1506">
        <w:t xml:space="preserve">Table </w:t>
      </w:r>
      <w:r w:rsidR="00C61CF4">
        <w:rPr>
          <w:noProof/>
        </w:rPr>
        <w:t>4</w:t>
      </w:r>
      <w:r w:rsidRPr="00FE1506">
        <w:t>. Guiding principles of environmental management for the tourism sector</w:t>
      </w:r>
      <w:bookmarkEnd w:id="36"/>
    </w:p>
    <w:p w14:paraId="4A4B47C5" w14:textId="77777777" w:rsidR="00161CA0" w:rsidRPr="00FE1506" w:rsidRDefault="00161CA0" w:rsidP="00FE1506">
      <w:pPr>
        <w:spacing w:line="240" w:lineRule="auto"/>
        <w:jc w:val="center"/>
        <w:rPr>
          <w:rFonts w:cs="Arial"/>
          <w:sz w:val="18"/>
          <w:szCs w:val="18"/>
        </w:rPr>
      </w:pPr>
      <w:r w:rsidRPr="00FE1506">
        <w:rPr>
          <w:rFonts w:cs="Arial"/>
          <w:sz w:val="18"/>
          <w:szCs w:val="18"/>
        </w:rPr>
        <w:t>(Miththapala, 2011a, in ASSET, 2014)</w:t>
      </w:r>
    </w:p>
    <w:p w14:paraId="450D2E27" w14:textId="77777777" w:rsidR="00161CA0" w:rsidRPr="00FE1506" w:rsidRDefault="00161CA0" w:rsidP="00FE1506">
      <w:pPr>
        <w:pStyle w:val="ListParagraph"/>
        <w:spacing w:line="240" w:lineRule="auto"/>
        <w:rPr>
          <w:rFonts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blLook w:val="04A0" w:firstRow="1" w:lastRow="0" w:firstColumn="1" w:lastColumn="0" w:noHBand="0" w:noVBand="1"/>
      </w:tblPr>
      <w:tblGrid>
        <w:gridCol w:w="2700"/>
        <w:gridCol w:w="5280"/>
      </w:tblGrid>
      <w:tr w:rsidR="00161CA0" w:rsidRPr="00FE1506" w14:paraId="712FF9C4" w14:textId="77777777" w:rsidTr="00C53C49">
        <w:trPr>
          <w:jc w:val="center"/>
        </w:trPr>
        <w:tc>
          <w:tcPr>
            <w:tcW w:w="2700" w:type="dxa"/>
            <w:shd w:val="clear" w:color="auto" w:fill="224F7C"/>
          </w:tcPr>
          <w:p w14:paraId="25B062FD" w14:textId="77777777" w:rsidR="00161CA0" w:rsidRPr="00FE1506" w:rsidRDefault="00161CA0" w:rsidP="00FE1506">
            <w:pPr>
              <w:spacing w:line="240" w:lineRule="auto"/>
              <w:jc w:val="left"/>
              <w:rPr>
                <w:rFonts w:cs="Arial"/>
                <w:b/>
                <w:color w:val="FFFFFF" w:themeColor="background1"/>
                <w:sz w:val="18"/>
                <w:szCs w:val="18"/>
              </w:rPr>
            </w:pPr>
            <w:r w:rsidRPr="00FE1506">
              <w:rPr>
                <w:rFonts w:cs="Arial"/>
                <w:b/>
                <w:color w:val="FFFFFF" w:themeColor="background1"/>
                <w:sz w:val="18"/>
                <w:szCs w:val="18"/>
              </w:rPr>
              <w:t>Key performance areas</w:t>
            </w:r>
          </w:p>
        </w:tc>
        <w:tc>
          <w:tcPr>
            <w:tcW w:w="5280" w:type="dxa"/>
            <w:shd w:val="clear" w:color="auto" w:fill="224F7C"/>
          </w:tcPr>
          <w:p w14:paraId="7AD24F0F" w14:textId="77777777" w:rsidR="00161CA0" w:rsidRPr="00FE1506" w:rsidRDefault="00161CA0" w:rsidP="00FE1506">
            <w:pPr>
              <w:spacing w:line="240" w:lineRule="auto"/>
              <w:rPr>
                <w:rFonts w:cs="Arial"/>
                <w:b/>
                <w:color w:val="FFFFFF" w:themeColor="background1"/>
                <w:sz w:val="18"/>
                <w:szCs w:val="18"/>
              </w:rPr>
            </w:pPr>
            <w:r w:rsidRPr="00FE1506">
              <w:rPr>
                <w:rFonts w:cs="Arial"/>
                <w:b/>
                <w:color w:val="FFFFFF" w:themeColor="background1"/>
                <w:sz w:val="18"/>
                <w:szCs w:val="18"/>
              </w:rPr>
              <w:t xml:space="preserve">Guiding principles  </w:t>
            </w:r>
          </w:p>
        </w:tc>
      </w:tr>
      <w:tr w:rsidR="00161CA0" w:rsidRPr="00FE1506" w14:paraId="6B35E7C6" w14:textId="77777777" w:rsidTr="00C53C49">
        <w:trPr>
          <w:jc w:val="center"/>
        </w:trPr>
        <w:tc>
          <w:tcPr>
            <w:tcW w:w="2700" w:type="dxa"/>
            <w:vMerge w:val="restart"/>
            <w:shd w:val="clear" w:color="auto" w:fill="DEEAF6"/>
          </w:tcPr>
          <w:p w14:paraId="588DD634" w14:textId="77777777" w:rsidR="00161CA0" w:rsidRPr="00FE1506" w:rsidRDefault="00161CA0" w:rsidP="00FE1506">
            <w:pPr>
              <w:spacing w:line="240" w:lineRule="auto"/>
              <w:jc w:val="left"/>
              <w:rPr>
                <w:rFonts w:cs="Arial"/>
                <w:sz w:val="18"/>
                <w:szCs w:val="18"/>
              </w:rPr>
            </w:pPr>
            <w:r w:rsidRPr="00FE1506">
              <w:rPr>
                <w:rFonts w:cs="Arial"/>
                <w:sz w:val="18"/>
                <w:szCs w:val="18"/>
              </w:rPr>
              <w:t>Energy conservation (Reducing overexploitation)</w:t>
            </w:r>
          </w:p>
        </w:tc>
        <w:tc>
          <w:tcPr>
            <w:tcW w:w="5280" w:type="dxa"/>
            <w:shd w:val="clear" w:color="auto" w:fill="DEEAF6"/>
          </w:tcPr>
          <w:p w14:paraId="545F686C"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 xml:space="preserve">Reduce energy consumption. </w:t>
            </w:r>
          </w:p>
        </w:tc>
      </w:tr>
      <w:tr w:rsidR="00161CA0" w:rsidRPr="00FE1506" w14:paraId="178FF648" w14:textId="77777777" w:rsidTr="00C53C49">
        <w:trPr>
          <w:jc w:val="center"/>
        </w:trPr>
        <w:tc>
          <w:tcPr>
            <w:tcW w:w="2700" w:type="dxa"/>
            <w:vMerge/>
            <w:shd w:val="clear" w:color="auto" w:fill="DEEAF6"/>
          </w:tcPr>
          <w:p w14:paraId="0E099064" w14:textId="77777777" w:rsidR="00161CA0" w:rsidRPr="00FE1506" w:rsidRDefault="00161CA0" w:rsidP="00FE1506">
            <w:pPr>
              <w:widowControl w:val="0"/>
              <w:autoSpaceDE w:val="0"/>
              <w:autoSpaceDN w:val="0"/>
              <w:adjustRightInd w:val="0"/>
              <w:spacing w:line="240" w:lineRule="auto"/>
              <w:jc w:val="left"/>
              <w:rPr>
                <w:rFonts w:cs="Arial"/>
                <w:sz w:val="18"/>
                <w:szCs w:val="18"/>
              </w:rPr>
            </w:pPr>
          </w:p>
        </w:tc>
        <w:tc>
          <w:tcPr>
            <w:tcW w:w="5280" w:type="dxa"/>
            <w:shd w:val="clear" w:color="auto" w:fill="DEEAF6"/>
          </w:tcPr>
          <w:p w14:paraId="1FF510BD" w14:textId="77777777" w:rsidR="00161CA0" w:rsidRPr="00FE1506" w:rsidRDefault="00161CA0" w:rsidP="00FE1506">
            <w:pPr>
              <w:spacing w:line="240" w:lineRule="auto"/>
              <w:rPr>
                <w:rFonts w:cs="Arial"/>
                <w:sz w:val="18"/>
                <w:szCs w:val="18"/>
              </w:rPr>
            </w:pPr>
            <w:r w:rsidRPr="00FE1506">
              <w:rPr>
                <w:rFonts w:cs="Arial"/>
                <w:sz w:val="18"/>
                <w:szCs w:val="18"/>
              </w:rPr>
              <w:t>Replace fossil energy sources with renewable alternate energy</w:t>
            </w:r>
          </w:p>
        </w:tc>
      </w:tr>
      <w:tr w:rsidR="00161CA0" w:rsidRPr="00FE1506" w14:paraId="55032945" w14:textId="77777777" w:rsidTr="00C53C49">
        <w:trPr>
          <w:jc w:val="center"/>
        </w:trPr>
        <w:tc>
          <w:tcPr>
            <w:tcW w:w="2700" w:type="dxa"/>
            <w:vMerge/>
            <w:shd w:val="clear" w:color="auto" w:fill="DEEAF6"/>
          </w:tcPr>
          <w:p w14:paraId="08E7F6E9" w14:textId="77777777" w:rsidR="00161CA0" w:rsidRPr="00FE1506" w:rsidRDefault="00161CA0" w:rsidP="00FE1506">
            <w:pPr>
              <w:widowControl w:val="0"/>
              <w:autoSpaceDE w:val="0"/>
              <w:autoSpaceDN w:val="0"/>
              <w:adjustRightInd w:val="0"/>
              <w:spacing w:line="240" w:lineRule="auto"/>
              <w:jc w:val="left"/>
              <w:rPr>
                <w:rFonts w:cs="Arial"/>
                <w:sz w:val="18"/>
                <w:szCs w:val="18"/>
              </w:rPr>
            </w:pPr>
          </w:p>
        </w:tc>
        <w:tc>
          <w:tcPr>
            <w:tcW w:w="5280" w:type="dxa"/>
            <w:shd w:val="clear" w:color="auto" w:fill="DEEAF6"/>
          </w:tcPr>
          <w:p w14:paraId="45F7F873" w14:textId="77777777" w:rsidR="00161CA0" w:rsidRPr="00FE1506" w:rsidRDefault="00161CA0" w:rsidP="00FE1506">
            <w:pPr>
              <w:spacing w:line="240" w:lineRule="auto"/>
              <w:rPr>
                <w:rFonts w:cs="Arial"/>
                <w:sz w:val="18"/>
                <w:szCs w:val="18"/>
              </w:rPr>
            </w:pPr>
            <w:r w:rsidRPr="00FE1506">
              <w:rPr>
                <w:rFonts w:cs="Arial"/>
                <w:sz w:val="18"/>
                <w:szCs w:val="18"/>
              </w:rPr>
              <w:t>Replace old equipment with energy-efficient ones.</w:t>
            </w:r>
          </w:p>
        </w:tc>
      </w:tr>
      <w:tr w:rsidR="00161CA0" w:rsidRPr="00FE1506" w14:paraId="3CD06400" w14:textId="77777777" w:rsidTr="00C53C49">
        <w:trPr>
          <w:jc w:val="center"/>
        </w:trPr>
        <w:tc>
          <w:tcPr>
            <w:tcW w:w="2700" w:type="dxa"/>
            <w:vMerge/>
            <w:shd w:val="clear" w:color="auto" w:fill="DEEAF6"/>
          </w:tcPr>
          <w:p w14:paraId="75531F91" w14:textId="77777777" w:rsidR="00161CA0" w:rsidRPr="00FE1506" w:rsidRDefault="00161CA0" w:rsidP="00FE1506">
            <w:pPr>
              <w:widowControl w:val="0"/>
              <w:autoSpaceDE w:val="0"/>
              <w:autoSpaceDN w:val="0"/>
              <w:adjustRightInd w:val="0"/>
              <w:spacing w:line="240" w:lineRule="auto"/>
              <w:jc w:val="left"/>
              <w:rPr>
                <w:rFonts w:cs="Arial"/>
                <w:sz w:val="18"/>
                <w:szCs w:val="18"/>
              </w:rPr>
            </w:pPr>
          </w:p>
        </w:tc>
        <w:tc>
          <w:tcPr>
            <w:tcW w:w="5280" w:type="dxa"/>
            <w:shd w:val="clear" w:color="auto" w:fill="DEEAF6"/>
          </w:tcPr>
          <w:p w14:paraId="10EF0646" w14:textId="77777777" w:rsidR="00161CA0" w:rsidRPr="00FE1506" w:rsidRDefault="00161CA0" w:rsidP="00FE1506">
            <w:pPr>
              <w:spacing w:line="240" w:lineRule="auto"/>
              <w:rPr>
                <w:rFonts w:cs="Arial"/>
                <w:sz w:val="18"/>
                <w:szCs w:val="18"/>
              </w:rPr>
            </w:pPr>
            <w:r w:rsidRPr="00FE1506">
              <w:rPr>
                <w:rFonts w:cs="Arial"/>
                <w:sz w:val="18"/>
                <w:szCs w:val="18"/>
              </w:rPr>
              <w:t>Maintain equipment for optimum use.</w:t>
            </w:r>
          </w:p>
        </w:tc>
      </w:tr>
      <w:tr w:rsidR="00161CA0" w:rsidRPr="00FE1506" w14:paraId="705A5731" w14:textId="77777777" w:rsidTr="00C53C49">
        <w:trPr>
          <w:jc w:val="center"/>
        </w:trPr>
        <w:tc>
          <w:tcPr>
            <w:tcW w:w="2700" w:type="dxa"/>
            <w:vMerge w:val="restart"/>
            <w:shd w:val="clear" w:color="auto" w:fill="DEEAF6"/>
          </w:tcPr>
          <w:p w14:paraId="21993329" w14:textId="77777777" w:rsidR="00161CA0" w:rsidRPr="00FE1506" w:rsidRDefault="00161CA0" w:rsidP="00FE1506">
            <w:pPr>
              <w:widowControl w:val="0"/>
              <w:autoSpaceDE w:val="0"/>
              <w:autoSpaceDN w:val="0"/>
              <w:adjustRightInd w:val="0"/>
              <w:spacing w:line="240" w:lineRule="auto"/>
              <w:jc w:val="left"/>
              <w:rPr>
                <w:rFonts w:cs="Arial"/>
                <w:sz w:val="18"/>
                <w:szCs w:val="18"/>
              </w:rPr>
            </w:pPr>
            <w:r w:rsidRPr="00FE1506">
              <w:rPr>
                <w:rFonts w:cs="Arial"/>
                <w:sz w:val="18"/>
                <w:szCs w:val="18"/>
              </w:rPr>
              <w:t>Water conservation</w:t>
            </w:r>
          </w:p>
          <w:p w14:paraId="0D4C7999" w14:textId="77777777" w:rsidR="00161CA0" w:rsidRPr="00FE1506" w:rsidRDefault="00161CA0" w:rsidP="00FE1506">
            <w:pPr>
              <w:widowControl w:val="0"/>
              <w:autoSpaceDE w:val="0"/>
              <w:autoSpaceDN w:val="0"/>
              <w:adjustRightInd w:val="0"/>
              <w:spacing w:line="240" w:lineRule="auto"/>
              <w:jc w:val="left"/>
              <w:rPr>
                <w:rFonts w:cs="Arial"/>
                <w:sz w:val="18"/>
                <w:szCs w:val="18"/>
              </w:rPr>
            </w:pPr>
            <w:r w:rsidRPr="00FE1506">
              <w:rPr>
                <w:rFonts w:cs="Arial"/>
                <w:sz w:val="18"/>
                <w:szCs w:val="18"/>
              </w:rPr>
              <w:t>(Reducing overexploitation)</w:t>
            </w:r>
          </w:p>
        </w:tc>
        <w:tc>
          <w:tcPr>
            <w:tcW w:w="5280" w:type="dxa"/>
            <w:shd w:val="clear" w:color="auto" w:fill="DEEAF6"/>
          </w:tcPr>
          <w:p w14:paraId="49E1A3EB"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Reduce use.</w:t>
            </w:r>
          </w:p>
        </w:tc>
      </w:tr>
      <w:tr w:rsidR="00161CA0" w:rsidRPr="00FE1506" w14:paraId="30813CF3" w14:textId="77777777" w:rsidTr="00C53C49">
        <w:trPr>
          <w:jc w:val="center"/>
        </w:trPr>
        <w:tc>
          <w:tcPr>
            <w:tcW w:w="2700" w:type="dxa"/>
            <w:vMerge/>
            <w:shd w:val="clear" w:color="auto" w:fill="DEEAF6"/>
          </w:tcPr>
          <w:p w14:paraId="54CFF76C" w14:textId="77777777" w:rsidR="00161CA0" w:rsidRPr="00FE1506" w:rsidRDefault="00161CA0" w:rsidP="00FE1506">
            <w:pPr>
              <w:widowControl w:val="0"/>
              <w:autoSpaceDE w:val="0"/>
              <w:autoSpaceDN w:val="0"/>
              <w:adjustRightInd w:val="0"/>
              <w:spacing w:line="240" w:lineRule="auto"/>
              <w:jc w:val="left"/>
              <w:rPr>
                <w:rFonts w:cs="Arial"/>
                <w:sz w:val="18"/>
                <w:szCs w:val="18"/>
              </w:rPr>
            </w:pPr>
          </w:p>
        </w:tc>
        <w:tc>
          <w:tcPr>
            <w:tcW w:w="5280" w:type="dxa"/>
            <w:shd w:val="clear" w:color="auto" w:fill="DEEAF6"/>
          </w:tcPr>
          <w:p w14:paraId="4953D78E" w14:textId="77777777" w:rsidR="00161CA0" w:rsidRPr="00FE1506" w:rsidRDefault="00161CA0" w:rsidP="00FE1506">
            <w:pPr>
              <w:spacing w:line="240" w:lineRule="auto"/>
              <w:rPr>
                <w:rFonts w:cs="Arial"/>
                <w:sz w:val="18"/>
                <w:szCs w:val="18"/>
              </w:rPr>
            </w:pPr>
            <w:r w:rsidRPr="00FE1506">
              <w:rPr>
                <w:rFonts w:cs="Arial"/>
                <w:sz w:val="18"/>
                <w:szCs w:val="18"/>
              </w:rPr>
              <w:t>Reduce waste</w:t>
            </w:r>
          </w:p>
        </w:tc>
      </w:tr>
      <w:tr w:rsidR="00161CA0" w:rsidRPr="00FE1506" w14:paraId="63AC6244" w14:textId="77777777" w:rsidTr="00C53C49">
        <w:trPr>
          <w:jc w:val="center"/>
        </w:trPr>
        <w:tc>
          <w:tcPr>
            <w:tcW w:w="2700" w:type="dxa"/>
            <w:vMerge w:val="restart"/>
            <w:shd w:val="clear" w:color="auto" w:fill="DEEAF6"/>
          </w:tcPr>
          <w:p w14:paraId="690C125D" w14:textId="77777777" w:rsidR="00161CA0" w:rsidRPr="00FE1506" w:rsidRDefault="00161CA0" w:rsidP="00FE1506">
            <w:pPr>
              <w:spacing w:line="240" w:lineRule="auto"/>
              <w:jc w:val="left"/>
              <w:rPr>
                <w:rFonts w:cs="Arial"/>
                <w:sz w:val="18"/>
                <w:szCs w:val="18"/>
              </w:rPr>
            </w:pPr>
            <w:r w:rsidRPr="00FE1506">
              <w:rPr>
                <w:rFonts w:cs="Arial"/>
                <w:sz w:val="18"/>
                <w:szCs w:val="18"/>
              </w:rPr>
              <w:t>Waste water management</w:t>
            </w:r>
          </w:p>
          <w:p w14:paraId="0F295CB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(Reducing overexploitation) </w:t>
            </w:r>
          </w:p>
        </w:tc>
        <w:tc>
          <w:tcPr>
            <w:tcW w:w="5280" w:type="dxa"/>
            <w:shd w:val="clear" w:color="auto" w:fill="DEEAF6"/>
          </w:tcPr>
          <w:p w14:paraId="40D5C326"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Treat wastewater and reuse.</w:t>
            </w:r>
          </w:p>
        </w:tc>
      </w:tr>
      <w:tr w:rsidR="00161CA0" w:rsidRPr="00FE1506" w14:paraId="6F1D7FCE" w14:textId="77777777" w:rsidTr="00C53C49">
        <w:trPr>
          <w:jc w:val="center"/>
        </w:trPr>
        <w:tc>
          <w:tcPr>
            <w:tcW w:w="2700" w:type="dxa"/>
            <w:vMerge/>
            <w:shd w:val="clear" w:color="auto" w:fill="DEEAF6"/>
          </w:tcPr>
          <w:p w14:paraId="6742C642" w14:textId="77777777" w:rsidR="00161CA0" w:rsidRPr="00FE1506" w:rsidRDefault="00161CA0" w:rsidP="00FE1506">
            <w:pPr>
              <w:widowControl w:val="0"/>
              <w:autoSpaceDE w:val="0"/>
              <w:autoSpaceDN w:val="0"/>
              <w:adjustRightInd w:val="0"/>
              <w:spacing w:line="240" w:lineRule="auto"/>
              <w:jc w:val="left"/>
              <w:rPr>
                <w:rFonts w:cs="Arial"/>
                <w:sz w:val="18"/>
                <w:szCs w:val="18"/>
              </w:rPr>
            </w:pPr>
          </w:p>
        </w:tc>
        <w:tc>
          <w:tcPr>
            <w:tcW w:w="5280" w:type="dxa"/>
            <w:shd w:val="clear" w:color="auto" w:fill="DEEAF6"/>
          </w:tcPr>
          <w:p w14:paraId="07BCBFFA" w14:textId="77777777" w:rsidR="00161CA0" w:rsidRPr="00FE1506" w:rsidRDefault="00161CA0" w:rsidP="00FE1506">
            <w:pPr>
              <w:spacing w:line="240" w:lineRule="auto"/>
              <w:rPr>
                <w:rFonts w:cs="Arial"/>
                <w:sz w:val="18"/>
                <w:szCs w:val="18"/>
              </w:rPr>
            </w:pPr>
            <w:r w:rsidRPr="00FE1506">
              <w:rPr>
                <w:rFonts w:cs="Arial"/>
                <w:sz w:val="18"/>
                <w:szCs w:val="18"/>
              </w:rPr>
              <w:t>Treat grey water and reuse.</w:t>
            </w:r>
          </w:p>
        </w:tc>
      </w:tr>
      <w:tr w:rsidR="00161CA0" w:rsidRPr="00FE1506" w14:paraId="4C25B954" w14:textId="77777777" w:rsidTr="00C53C49">
        <w:trPr>
          <w:jc w:val="center"/>
        </w:trPr>
        <w:tc>
          <w:tcPr>
            <w:tcW w:w="2700" w:type="dxa"/>
            <w:vMerge w:val="restart"/>
            <w:shd w:val="clear" w:color="auto" w:fill="DEEAF6"/>
          </w:tcPr>
          <w:p w14:paraId="59BD058F" w14:textId="77777777" w:rsidR="00161CA0" w:rsidRPr="00FE1506" w:rsidRDefault="00161CA0" w:rsidP="00FE1506">
            <w:pPr>
              <w:widowControl w:val="0"/>
              <w:autoSpaceDE w:val="0"/>
              <w:autoSpaceDN w:val="0"/>
              <w:adjustRightInd w:val="0"/>
              <w:spacing w:line="240" w:lineRule="auto"/>
              <w:jc w:val="left"/>
              <w:rPr>
                <w:rFonts w:cs="Arial"/>
                <w:sz w:val="18"/>
                <w:szCs w:val="18"/>
              </w:rPr>
            </w:pPr>
            <w:r w:rsidRPr="00FE1506">
              <w:rPr>
                <w:rFonts w:cs="Arial"/>
                <w:sz w:val="18"/>
                <w:szCs w:val="18"/>
              </w:rPr>
              <w:t>Solid waste management (Reducing pollution)</w:t>
            </w:r>
          </w:p>
        </w:tc>
        <w:tc>
          <w:tcPr>
            <w:tcW w:w="5280" w:type="dxa"/>
            <w:shd w:val="clear" w:color="auto" w:fill="DEEAF6"/>
          </w:tcPr>
          <w:p w14:paraId="438B2560"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 xml:space="preserve">Reduce purchasing and use. </w:t>
            </w:r>
          </w:p>
        </w:tc>
      </w:tr>
      <w:tr w:rsidR="00161CA0" w:rsidRPr="00FE1506" w14:paraId="03AA279B" w14:textId="77777777" w:rsidTr="00C53C49">
        <w:trPr>
          <w:jc w:val="center"/>
        </w:trPr>
        <w:tc>
          <w:tcPr>
            <w:tcW w:w="2700" w:type="dxa"/>
            <w:vMerge/>
            <w:shd w:val="clear" w:color="auto" w:fill="DEEAF6"/>
          </w:tcPr>
          <w:p w14:paraId="5E43A31B"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63D5299C" w14:textId="77777777" w:rsidR="00161CA0" w:rsidRPr="00FE1506" w:rsidRDefault="00161CA0" w:rsidP="00FE1506">
            <w:pPr>
              <w:spacing w:line="240" w:lineRule="auto"/>
              <w:rPr>
                <w:rFonts w:cs="Arial"/>
                <w:sz w:val="18"/>
                <w:szCs w:val="18"/>
              </w:rPr>
            </w:pPr>
            <w:r w:rsidRPr="00FE1506">
              <w:rPr>
                <w:rFonts w:cs="Arial"/>
                <w:sz w:val="18"/>
                <w:szCs w:val="18"/>
              </w:rPr>
              <w:t>Reuse materials as much as possible</w:t>
            </w:r>
          </w:p>
        </w:tc>
      </w:tr>
      <w:tr w:rsidR="00161CA0" w:rsidRPr="00FE1506" w14:paraId="5249070F" w14:textId="77777777" w:rsidTr="00C53C49">
        <w:trPr>
          <w:jc w:val="center"/>
        </w:trPr>
        <w:tc>
          <w:tcPr>
            <w:tcW w:w="2700" w:type="dxa"/>
            <w:vMerge/>
            <w:shd w:val="clear" w:color="auto" w:fill="DEEAF6"/>
          </w:tcPr>
          <w:p w14:paraId="31BE284C"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671CADEB" w14:textId="77777777" w:rsidR="00161CA0" w:rsidRPr="00FE1506" w:rsidRDefault="00161CA0" w:rsidP="00FE1506">
            <w:pPr>
              <w:spacing w:line="240" w:lineRule="auto"/>
              <w:rPr>
                <w:rFonts w:cs="Arial"/>
                <w:sz w:val="18"/>
                <w:szCs w:val="18"/>
              </w:rPr>
            </w:pPr>
            <w:r w:rsidRPr="00FE1506">
              <w:rPr>
                <w:rFonts w:cs="Arial"/>
                <w:sz w:val="18"/>
                <w:szCs w:val="18"/>
              </w:rPr>
              <w:t>Recycle as much as possible</w:t>
            </w:r>
          </w:p>
        </w:tc>
      </w:tr>
      <w:tr w:rsidR="00161CA0" w:rsidRPr="00FE1506" w14:paraId="70DA9CB8" w14:textId="77777777" w:rsidTr="00C53C49">
        <w:trPr>
          <w:jc w:val="center"/>
        </w:trPr>
        <w:tc>
          <w:tcPr>
            <w:tcW w:w="2700" w:type="dxa"/>
            <w:vMerge/>
            <w:shd w:val="clear" w:color="auto" w:fill="DEEAF6"/>
          </w:tcPr>
          <w:p w14:paraId="56A0997F"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6A2D8F2D" w14:textId="77777777" w:rsidR="00161CA0" w:rsidRPr="00FE1506" w:rsidRDefault="00161CA0" w:rsidP="00FE1506">
            <w:pPr>
              <w:spacing w:line="240" w:lineRule="auto"/>
              <w:rPr>
                <w:rFonts w:cs="Arial"/>
                <w:sz w:val="18"/>
                <w:szCs w:val="18"/>
              </w:rPr>
            </w:pPr>
            <w:r w:rsidRPr="00FE1506">
              <w:rPr>
                <w:rFonts w:cs="Arial"/>
                <w:sz w:val="18"/>
                <w:szCs w:val="18"/>
              </w:rPr>
              <w:t>Compost all garden waste.</w:t>
            </w:r>
          </w:p>
        </w:tc>
      </w:tr>
      <w:tr w:rsidR="00161CA0" w:rsidRPr="00FE1506" w14:paraId="4380C2FC" w14:textId="77777777" w:rsidTr="00C53C49">
        <w:trPr>
          <w:jc w:val="center"/>
        </w:trPr>
        <w:tc>
          <w:tcPr>
            <w:tcW w:w="2700" w:type="dxa"/>
            <w:vMerge w:val="restart"/>
            <w:shd w:val="clear" w:color="auto" w:fill="DEEAF6"/>
          </w:tcPr>
          <w:p w14:paraId="0DBB23DA"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Maintenance of air quality and reduction of emissions of greenhouse gases (Reducing pollution and reducing the impacts of climate change) </w:t>
            </w:r>
          </w:p>
        </w:tc>
        <w:tc>
          <w:tcPr>
            <w:tcW w:w="5280" w:type="dxa"/>
            <w:shd w:val="clear" w:color="auto" w:fill="DEEAF6"/>
          </w:tcPr>
          <w:p w14:paraId="5F5B0FFA"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Minimise air pollution</w:t>
            </w:r>
          </w:p>
        </w:tc>
      </w:tr>
      <w:tr w:rsidR="00161CA0" w:rsidRPr="00FE1506" w14:paraId="53294413" w14:textId="77777777" w:rsidTr="00C53C49">
        <w:trPr>
          <w:jc w:val="center"/>
        </w:trPr>
        <w:tc>
          <w:tcPr>
            <w:tcW w:w="2700" w:type="dxa"/>
            <w:vMerge/>
            <w:shd w:val="clear" w:color="auto" w:fill="DEEAF6"/>
          </w:tcPr>
          <w:p w14:paraId="3DC51D3B"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4DFF388C" w14:textId="77777777" w:rsidR="00161CA0" w:rsidRPr="00FE1506" w:rsidRDefault="00161CA0" w:rsidP="00FE1506">
            <w:pPr>
              <w:spacing w:line="240" w:lineRule="auto"/>
              <w:jc w:val="left"/>
              <w:rPr>
                <w:rFonts w:cs="Arial"/>
                <w:sz w:val="18"/>
                <w:szCs w:val="18"/>
              </w:rPr>
            </w:pPr>
            <w:r w:rsidRPr="00FE1506">
              <w:rPr>
                <w:rFonts w:cs="Arial"/>
                <w:sz w:val="18"/>
                <w:szCs w:val="18"/>
              </w:rPr>
              <w:t>Implement mitigation measures to deal with climate change</w:t>
            </w:r>
          </w:p>
        </w:tc>
      </w:tr>
      <w:tr w:rsidR="00161CA0" w:rsidRPr="00FE1506" w14:paraId="6171B26F" w14:textId="77777777" w:rsidTr="00C53C49">
        <w:trPr>
          <w:jc w:val="center"/>
        </w:trPr>
        <w:tc>
          <w:tcPr>
            <w:tcW w:w="2700" w:type="dxa"/>
            <w:vMerge/>
            <w:shd w:val="clear" w:color="auto" w:fill="DEEAF6"/>
          </w:tcPr>
          <w:p w14:paraId="71257859"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4586DA4E" w14:textId="77777777" w:rsidR="00161CA0" w:rsidRPr="00FE1506" w:rsidRDefault="00161CA0" w:rsidP="00FE1506">
            <w:pPr>
              <w:spacing w:line="240" w:lineRule="auto"/>
              <w:rPr>
                <w:rFonts w:cs="Arial"/>
                <w:sz w:val="18"/>
                <w:szCs w:val="18"/>
              </w:rPr>
            </w:pPr>
            <w:r w:rsidRPr="00FE1506">
              <w:rPr>
                <w:rFonts w:cs="Arial"/>
                <w:sz w:val="18"/>
                <w:szCs w:val="18"/>
              </w:rPr>
              <w:t>Implement adaptation measures to deal with climate change.</w:t>
            </w:r>
          </w:p>
        </w:tc>
      </w:tr>
      <w:tr w:rsidR="00161CA0" w:rsidRPr="00FE1506" w14:paraId="20BF561F" w14:textId="77777777" w:rsidTr="00C53C49">
        <w:trPr>
          <w:jc w:val="center"/>
        </w:trPr>
        <w:tc>
          <w:tcPr>
            <w:tcW w:w="2700" w:type="dxa"/>
            <w:vMerge w:val="restart"/>
            <w:shd w:val="clear" w:color="auto" w:fill="DEEAF6"/>
          </w:tcPr>
          <w:p w14:paraId="61D72CD5"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Prevention of chemical pollution (Reducing pollution) </w:t>
            </w:r>
          </w:p>
        </w:tc>
        <w:tc>
          <w:tcPr>
            <w:tcW w:w="5280" w:type="dxa"/>
            <w:shd w:val="clear" w:color="auto" w:fill="DEEAF6"/>
          </w:tcPr>
          <w:p w14:paraId="16DFBF6C" w14:textId="77777777" w:rsidR="00161CA0" w:rsidRPr="00FE1506" w:rsidRDefault="00161CA0" w:rsidP="00FE1506">
            <w:pPr>
              <w:widowControl w:val="0"/>
              <w:autoSpaceDE w:val="0"/>
              <w:autoSpaceDN w:val="0"/>
              <w:adjustRightInd w:val="0"/>
              <w:spacing w:line="240" w:lineRule="auto"/>
              <w:jc w:val="left"/>
              <w:rPr>
                <w:rFonts w:cs="Arial"/>
                <w:sz w:val="18"/>
                <w:szCs w:val="18"/>
              </w:rPr>
            </w:pPr>
            <w:r w:rsidRPr="00FE1506">
              <w:rPr>
                <w:rFonts w:cs="Arial"/>
                <w:sz w:val="18"/>
                <w:szCs w:val="18"/>
              </w:rPr>
              <w:t>Know details about the chemicals used and change to less harmful chemicals.</w:t>
            </w:r>
          </w:p>
        </w:tc>
      </w:tr>
      <w:tr w:rsidR="00161CA0" w:rsidRPr="00FE1506" w14:paraId="37AA6490" w14:textId="77777777" w:rsidTr="00C53C49">
        <w:trPr>
          <w:jc w:val="center"/>
        </w:trPr>
        <w:tc>
          <w:tcPr>
            <w:tcW w:w="2700" w:type="dxa"/>
            <w:vMerge/>
            <w:shd w:val="clear" w:color="auto" w:fill="DEEAF6"/>
          </w:tcPr>
          <w:p w14:paraId="6757AC77"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29803CD4"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Minimise use of pesticides</w:t>
            </w:r>
          </w:p>
        </w:tc>
      </w:tr>
      <w:tr w:rsidR="00161CA0" w:rsidRPr="00FE1506" w14:paraId="517318D8" w14:textId="77777777" w:rsidTr="00C53C49">
        <w:trPr>
          <w:jc w:val="center"/>
        </w:trPr>
        <w:tc>
          <w:tcPr>
            <w:tcW w:w="2700" w:type="dxa"/>
            <w:vMerge/>
            <w:shd w:val="clear" w:color="auto" w:fill="DEEAF6"/>
          </w:tcPr>
          <w:p w14:paraId="1EE0B019"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2CD06302" w14:textId="77777777" w:rsidR="00161CA0" w:rsidRPr="00FE1506" w:rsidRDefault="00161CA0" w:rsidP="00FE1506">
            <w:pPr>
              <w:spacing w:line="240" w:lineRule="auto"/>
              <w:rPr>
                <w:rFonts w:cs="Arial"/>
                <w:sz w:val="18"/>
                <w:szCs w:val="18"/>
              </w:rPr>
            </w:pPr>
            <w:r w:rsidRPr="00FE1506">
              <w:rPr>
                <w:rFonts w:cs="Arial"/>
                <w:sz w:val="18"/>
                <w:szCs w:val="18"/>
              </w:rPr>
              <w:t>Avoid use of chemical fertilisers, weedicides and fungicides</w:t>
            </w:r>
          </w:p>
        </w:tc>
      </w:tr>
      <w:tr w:rsidR="00161CA0" w:rsidRPr="00FE1506" w14:paraId="37415AA9" w14:textId="77777777" w:rsidTr="00C53C49">
        <w:trPr>
          <w:jc w:val="center"/>
        </w:trPr>
        <w:tc>
          <w:tcPr>
            <w:tcW w:w="2700" w:type="dxa"/>
            <w:vMerge w:val="restart"/>
            <w:shd w:val="clear" w:color="auto" w:fill="DEEAF6"/>
          </w:tcPr>
          <w:p w14:paraId="478CFD7F"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Using environment-friendly products (Reducing overexploitation, reducing pollution) </w:t>
            </w:r>
          </w:p>
        </w:tc>
        <w:tc>
          <w:tcPr>
            <w:tcW w:w="5280" w:type="dxa"/>
            <w:shd w:val="clear" w:color="auto" w:fill="DEEAF6"/>
          </w:tcPr>
          <w:p w14:paraId="06E5C19D"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Minimise use of plastic.</w:t>
            </w:r>
          </w:p>
        </w:tc>
      </w:tr>
      <w:tr w:rsidR="00161CA0" w:rsidRPr="00FE1506" w14:paraId="465071AD" w14:textId="77777777" w:rsidTr="00C53C49">
        <w:trPr>
          <w:jc w:val="center"/>
        </w:trPr>
        <w:tc>
          <w:tcPr>
            <w:tcW w:w="2700" w:type="dxa"/>
            <w:vMerge/>
            <w:shd w:val="clear" w:color="auto" w:fill="DEEAF6"/>
          </w:tcPr>
          <w:p w14:paraId="613FC8D4"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67085923"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Separate waste plastic and recycle</w:t>
            </w:r>
          </w:p>
        </w:tc>
      </w:tr>
      <w:tr w:rsidR="00161CA0" w:rsidRPr="00FE1506" w14:paraId="34C58A87" w14:textId="77777777" w:rsidTr="00C53C49">
        <w:trPr>
          <w:jc w:val="center"/>
        </w:trPr>
        <w:tc>
          <w:tcPr>
            <w:tcW w:w="2700" w:type="dxa"/>
            <w:vMerge/>
            <w:shd w:val="clear" w:color="auto" w:fill="DEEAF6"/>
          </w:tcPr>
          <w:p w14:paraId="1725CB26"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1FEF275B" w14:textId="77777777" w:rsidR="00161CA0" w:rsidRPr="00FE1506" w:rsidRDefault="00161CA0" w:rsidP="00FE1506">
            <w:pPr>
              <w:spacing w:line="240" w:lineRule="auto"/>
              <w:jc w:val="left"/>
              <w:rPr>
                <w:rFonts w:cs="Arial"/>
                <w:sz w:val="18"/>
                <w:szCs w:val="18"/>
              </w:rPr>
            </w:pPr>
            <w:r w:rsidRPr="00FE1506">
              <w:rPr>
                <w:rFonts w:cs="Arial"/>
                <w:sz w:val="18"/>
                <w:szCs w:val="18"/>
              </w:rPr>
              <w:t>Switch to bio-degradable, environmentally-friendly products where possible.</w:t>
            </w:r>
          </w:p>
        </w:tc>
      </w:tr>
      <w:tr w:rsidR="00161CA0" w:rsidRPr="00FE1506" w14:paraId="66EC639B" w14:textId="77777777" w:rsidTr="00C53C49">
        <w:trPr>
          <w:jc w:val="center"/>
        </w:trPr>
        <w:tc>
          <w:tcPr>
            <w:tcW w:w="2700" w:type="dxa"/>
            <w:vMerge w:val="restart"/>
            <w:shd w:val="clear" w:color="auto" w:fill="DEEAF6"/>
          </w:tcPr>
          <w:p w14:paraId="196026ED"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Influencing the supply chain (Reducing pollution) </w:t>
            </w:r>
          </w:p>
        </w:tc>
        <w:tc>
          <w:tcPr>
            <w:tcW w:w="5280" w:type="dxa"/>
            <w:shd w:val="clear" w:color="auto" w:fill="DEEAF6"/>
          </w:tcPr>
          <w:p w14:paraId="18C20953"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Examine and assess the supply chain.</w:t>
            </w:r>
          </w:p>
        </w:tc>
      </w:tr>
      <w:tr w:rsidR="00161CA0" w:rsidRPr="00FE1506" w14:paraId="76431128" w14:textId="77777777" w:rsidTr="00C53C49">
        <w:trPr>
          <w:jc w:val="center"/>
        </w:trPr>
        <w:tc>
          <w:tcPr>
            <w:tcW w:w="2700" w:type="dxa"/>
            <w:vMerge/>
            <w:shd w:val="clear" w:color="auto" w:fill="DEEAF6"/>
          </w:tcPr>
          <w:p w14:paraId="15B622D4"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0762D99D" w14:textId="77777777" w:rsidR="00161CA0" w:rsidRPr="00FE1506" w:rsidRDefault="00161CA0" w:rsidP="00FE1506">
            <w:pPr>
              <w:spacing w:line="240" w:lineRule="auto"/>
              <w:rPr>
                <w:rFonts w:cs="Arial"/>
                <w:sz w:val="18"/>
                <w:szCs w:val="18"/>
              </w:rPr>
            </w:pPr>
            <w:r w:rsidRPr="00FE1506">
              <w:rPr>
                <w:rFonts w:cs="Arial"/>
                <w:sz w:val="18"/>
                <w:szCs w:val="18"/>
              </w:rPr>
              <w:t>Influence suppliers to reduce unnecessary packaging.</w:t>
            </w:r>
          </w:p>
        </w:tc>
      </w:tr>
      <w:tr w:rsidR="00161CA0" w:rsidRPr="00FE1506" w14:paraId="3F22C59F" w14:textId="77777777" w:rsidTr="00C53C49">
        <w:trPr>
          <w:jc w:val="center"/>
        </w:trPr>
        <w:tc>
          <w:tcPr>
            <w:tcW w:w="2700" w:type="dxa"/>
            <w:vMerge w:val="restart"/>
            <w:shd w:val="clear" w:color="auto" w:fill="DEEAF6"/>
          </w:tcPr>
          <w:p w14:paraId="05F6236C"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Health and eco-consciousness (Reducing overexploitation) </w:t>
            </w:r>
          </w:p>
        </w:tc>
        <w:tc>
          <w:tcPr>
            <w:tcW w:w="5280" w:type="dxa"/>
            <w:shd w:val="clear" w:color="auto" w:fill="DEEAF6"/>
          </w:tcPr>
          <w:p w14:paraId="4EB98B53"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Always provide healthy options with every meal.</w:t>
            </w:r>
          </w:p>
        </w:tc>
      </w:tr>
      <w:tr w:rsidR="00161CA0" w:rsidRPr="00FE1506" w14:paraId="3BD17F70" w14:textId="77777777" w:rsidTr="00C53C49">
        <w:trPr>
          <w:jc w:val="center"/>
        </w:trPr>
        <w:tc>
          <w:tcPr>
            <w:tcW w:w="2700" w:type="dxa"/>
            <w:vMerge/>
            <w:shd w:val="clear" w:color="auto" w:fill="DEEAF6"/>
          </w:tcPr>
          <w:p w14:paraId="34042FC4"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1FA9453A"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Ensure that only legally permissible animal and plant products are served in the hotel.</w:t>
            </w:r>
          </w:p>
        </w:tc>
      </w:tr>
      <w:tr w:rsidR="00161CA0" w:rsidRPr="00FE1506" w14:paraId="4AD7422D" w14:textId="77777777" w:rsidTr="00C53C49">
        <w:trPr>
          <w:jc w:val="center"/>
        </w:trPr>
        <w:tc>
          <w:tcPr>
            <w:tcW w:w="2700" w:type="dxa"/>
            <w:vMerge w:val="restart"/>
            <w:shd w:val="clear" w:color="auto" w:fill="DEEAF6"/>
          </w:tcPr>
          <w:p w14:paraId="6F12BC75" w14:textId="77777777" w:rsidR="00161CA0" w:rsidRPr="00FE1506" w:rsidRDefault="00161CA0" w:rsidP="00FE1506">
            <w:pPr>
              <w:spacing w:line="240" w:lineRule="auto"/>
              <w:jc w:val="left"/>
              <w:rPr>
                <w:rFonts w:cs="Arial"/>
                <w:sz w:val="18"/>
                <w:szCs w:val="18"/>
              </w:rPr>
            </w:pPr>
            <w:r w:rsidRPr="00FE1506">
              <w:rPr>
                <w:rFonts w:cs="Arial"/>
                <w:sz w:val="18"/>
                <w:szCs w:val="18"/>
              </w:rPr>
              <w:t>Landscaping, erosion control, beach maintenance (Reducing habitat degradation)</w:t>
            </w:r>
          </w:p>
        </w:tc>
        <w:tc>
          <w:tcPr>
            <w:tcW w:w="5280" w:type="dxa"/>
            <w:shd w:val="clear" w:color="auto" w:fill="DEEAF6"/>
          </w:tcPr>
          <w:p w14:paraId="3CD4CD5D"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Ensure natural erosion control methods are in place on beach fronts and hill slopes.</w:t>
            </w:r>
          </w:p>
        </w:tc>
      </w:tr>
      <w:tr w:rsidR="00161CA0" w:rsidRPr="00FE1506" w14:paraId="4E84A782" w14:textId="77777777" w:rsidTr="00C53C49">
        <w:trPr>
          <w:jc w:val="center"/>
        </w:trPr>
        <w:tc>
          <w:tcPr>
            <w:tcW w:w="2700" w:type="dxa"/>
            <w:vMerge/>
            <w:shd w:val="clear" w:color="auto" w:fill="DEEAF6"/>
          </w:tcPr>
          <w:p w14:paraId="3F128693"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44C18128"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Use native plants for landscaping and avoid introducing plants from other countries.</w:t>
            </w:r>
          </w:p>
        </w:tc>
      </w:tr>
      <w:tr w:rsidR="00161CA0" w:rsidRPr="00FE1506" w14:paraId="1B9E08F2" w14:textId="77777777" w:rsidTr="00C53C49">
        <w:trPr>
          <w:jc w:val="center"/>
        </w:trPr>
        <w:tc>
          <w:tcPr>
            <w:tcW w:w="2700" w:type="dxa"/>
            <w:vMerge/>
            <w:shd w:val="clear" w:color="auto" w:fill="DEEAF6"/>
          </w:tcPr>
          <w:p w14:paraId="521B071C"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71EC91B0" w14:textId="77777777" w:rsidR="00161CA0" w:rsidRPr="00FE1506" w:rsidRDefault="00161CA0" w:rsidP="00FE1506">
            <w:pPr>
              <w:spacing w:line="240" w:lineRule="auto"/>
              <w:rPr>
                <w:rFonts w:cs="Arial"/>
                <w:sz w:val="18"/>
                <w:szCs w:val="18"/>
              </w:rPr>
            </w:pPr>
            <w:r w:rsidRPr="00FE1506">
              <w:rPr>
                <w:rFonts w:cs="Arial"/>
                <w:sz w:val="18"/>
                <w:szCs w:val="18"/>
              </w:rPr>
              <w:t>Initiate organic gardening.</w:t>
            </w:r>
          </w:p>
        </w:tc>
      </w:tr>
      <w:tr w:rsidR="00161CA0" w:rsidRPr="00FE1506" w14:paraId="14C87BD8" w14:textId="77777777" w:rsidTr="00C53C49">
        <w:trPr>
          <w:trHeight w:val="480"/>
          <w:jc w:val="center"/>
        </w:trPr>
        <w:tc>
          <w:tcPr>
            <w:tcW w:w="2700" w:type="dxa"/>
            <w:vMerge w:val="restart"/>
            <w:shd w:val="clear" w:color="auto" w:fill="DEEAF6"/>
          </w:tcPr>
          <w:p w14:paraId="18C9F712" w14:textId="77777777" w:rsidR="00161CA0" w:rsidRPr="00FE1506" w:rsidRDefault="00161CA0" w:rsidP="00FE1506">
            <w:pPr>
              <w:spacing w:line="240" w:lineRule="auto"/>
              <w:jc w:val="left"/>
              <w:rPr>
                <w:rFonts w:cs="Arial"/>
                <w:sz w:val="18"/>
                <w:szCs w:val="18"/>
              </w:rPr>
            </w:pPr>
            <w:r w:rsidRPr="00FE1506">
              <w:rPr>
                <w:rFonts w:cs="Arial"/>
                <w:sz w:val="18"/>
                <w:szCs w:val="18"/>
              </w:rPr>
              <w:t xml:space="preserve">Corporate social responsibility </w:t>
            </w:r>
          </w:p>
        </w:tc>
        <w:tc>
          <w:tcPr>
            <w:tcW w:w="5280" w:type="dxa"/>
            <w:shd w:val="clear" w:color="auto" w:fill="DEEAF6"/>
          </w:tcPr>
          <w:p w14:paraId="17182823" w14:textId="77777777" w:rsidR="00161CA0" w:rsidRPr="00FE1506" w:rsidRDefault="00161CA0" w:rsidP="00FE1506">
            <w:pPr>
              <w:widowControl w:val="0"/>
              <w:autoSpaceDE w:val="0"/>
              <w:autoSpaceDN w:val="0"/>
              <w:adjustRightInd w:val="0"/>
              <w:spacing w:line="240" w:lineRule="auto"/>
              <w:rPr>
                <w:rFonts w:cs="Arial"/>
                <w:sz w:val="18"/>
                <w:szCs w:val="18"/>
              </w:rPr>
            </w:pPr>
            <w:r w:rsidRPr="00FE1506">
              <w:rPr>
                <w:rFonts w:cs="Arial"/>
                <w:sz w:val="18"/>
                <w:szCs w:val="18"/>
              </w:rPr>
              <w:t>Ensure that local communities are not excluded in the planning and operation of a hotel.</w:t>
            </w:r>
          </w:p>
        </w:tc>
      </w:tr>
      <w:tr w:rsidR="00161CA0" w:rsidRPr="00FE1506" w14:paraId="287FCB05" w14:textId="77777777" w:rsidTr="00C53C49">
        <w:trPr>
          <w:trHeight w:val="233"/>
          <w:jc w:val="center"/>
        </w:trPr>
        <w:tc>
          <w:tcPr>
            <w:tcW w:w="2700" w:type="dxa"/>
            <w:vMerge/>
            <w:shd w:val="clear" w:color="auto" w:fill="DEEAF6"/>
          </w:tcPr>
          <w:p w14:paraId="6A43B8A0"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430EC3F1" w14:textId="77777777" w:rsidR="00161CA0" w:rsidRPr="00FE1506" w:rsidRDefault="00161CA0" w:rsidP="00FE1506">
            <w:pPr>
              <w:spacing w:line="240" w:lineRule="auto"/>
              <w:rPr>
                <w:rFonts w:cs="Arial"/>
                <w:sz w:val="18"/>
                <w:szCs w:val="18"/>
              </w:rPr>
            </w:pPr>
            <w:r w:rsidRPr="00FE1506">
              <w:rPr>
                <w:rFonts w:cs="Arial"/>
                <w:sz w:val="18"/>
                <w:szCs w:val="18"/>
              </w:rPr>
              <w:t>Include environmental management in the hotel’s CSR portfolio.</w:t>
            </w:r>
          </w:p>
        </w:tc>
      </w:tr>
      <w:tr w:rsidR="00161CA0" w:rsidRPr="00FE1506" w14:paraId="31EC4A6E" w14:textId="77777777" w:rsidTr="00C53C49">
        <w:trPr>
          <w:jc w:val="center"/>
        </w:trPr>
        <w:tc>
          <w:tcPr>
            <w:tcW w:w="2700" w:type="dxa"/>
            <w:vMerge w:val="restart"/>
            <w:shd w:val="clear" w:color="auto" w:fill="DEEAF6"/>
          </w:tcPr>
          <w:p w14:paraId="499C49D2" w14:textId="77777777" w:rsidR="00161CA0" w:rsidRPr="00FE1506" w:rsidRDefault="00161CA0" w:rsidP="00FE1506">
            <w:pPr>
              <w:spacing w:line="240" w:lineRule="auto"/>
              <w:jc w:val="left"/>
              <w:rPr>
                <w:rFonts w:cs="Arial"/>
                <w:sz w:val="18"/>
                <w:szCs w:val="18"/>
              </w:rPr>
            </w:pPr>
            <w:r w:rsidRPr="00FE1506">
              <w:rPr>
                <w:rFonts w:cs="Arial"/>
                <w:sz w:val="18"/>
                <w:szCs w:val="18"/>
              </w:rPr>
              <w:t>Biodiversity conservation</w:t>
            </w:r>
          </w:p>
        </w:tc>
        <w:tc>
          <w:tcPr>
            <w:tcW w:w="5280" w:type="dxa"/>
            <w:shd w:val="clear" w:color="auto" w:fill="DEEAF6"/>
          </w:tcPr>
          <w:p w14:paraId="0BC8D050" w14:textId="77777777" w:rsidR="00161CA0" w:rsidRPr="00FE1506" w:rsidRDefault="00161CA0" w:rsidP="00FE1506">
            <w:pPr>
              <w:spacing w:line="240" w:lineRule="auto"/>
              <w:rPr>
                <w:rFonts w:cs="Arial"/>
                <w:sz w:val="18"/>
                <w:szCs w:val="18"/>
              </w:rPr>
            </w:pPr>
            <w:r w:rsidRPr="00FE1506">
              <w:rPr>
                <w:rFonts w:cs="Arial"/>
                <w:sz w:val="18"/>
                <w:szCs w:val="18"/>
              </w:rPr>
              <w:t>Minimise damage to natural habitats.</w:t>
            </w:r>
          </w:p>
        </w:tc>
      </w:tr>
      <w:tr w:rsidR="00161CA0" w:rsidRPr="00FE1506" w14:paraId="3F4DA910" w14:textId="77777777" w:rsidTr="00C53C49">
        <w:trPr>
          <w:jc w:val="center"/>
        </w:trPr>
        <w:tc>
          <w:tcPr>
            <w:tcW w:w="2700" w:type="dxa"/>
            <w:vMerge/>
            <w:shd w:val="clear" w:color="auto" w:fill="DEEAF6"/>
          </w:tcPr>
          <w:p w14:paraId="50F02EBC"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293DB4CB" w14:textId="77777777" w:rsidR="00161CA0" w:rsidRPr="00FE1506" w:rsidRDefault="00161CA0" w:rsidP="00FE1506">
            <w:pPr>
              <w:spacing w:line="240" w:lineRule="auto"/>
              <w:rPr>
                <w:rFonts w:cs="Arial"/>
                <w:sz w:val="18"/>
                <w:szCs w:val="18"/>
              </w:rPr>
            </w:pPr>
            <w:r w:rsidRPr="00FE1506">
              <w:rPr>
                <w:rFonts w:cs="Arial"/>
                <w:sz w:val="18"/>
                <w:szCs w:val="18"/>
              </w:rPr>
              <w:t>Maximise species diversity.</w:t>
            </w:r>
          </w:p>
        </w:tc>
      </w:tr>
      <w:tr w:rsidR="00161CA0" w:rsidRPr="00FE1506" w14:paraId="76BA8A1C" w14:textId="77777777" w:rsidTr="00C53C49">
        <w:trPr>
          <w:jc w:val="center"/>
        </w:trPr>
        <w:tc>
          <w:tcPr>
            <w:tcW w:w="2700" w:type="dxa"/>
            <w:vMerge/>
            <w:shd w:val="clear" w:color="auto" w:fill="DEEAF6"/>
          </w:tcPr>
          <w:p w14:paraId="215B9212" w14:textId="77777777" w:rsidR="00161CA0" w:rsidRPr="00FE1506" w:rsidRDefault="00161CA0" w:rsidP="00FE1506">
            <w:pPr>
              <w:spacing w:line="240" w:lineRule="auto"/>
              <w:jc w:val="left"/>
              <w:rPr>
                <w:rFonts w:cs="Arial"/>
                <w:sz w:val="18"/>
                <w:szCs w:val="18"/>
              </w:rPr>
            </w:pPr>
          </w:p>
        </w:tc>
        <w:tc>
          <w:tcPr>
            <w:tcW w:w="5280" w:type="dxa"/>
            <w:shd w:val="clear" w:color="auto" w:fill="DEEAF6"/>
          </w:tcPr>
          <w:p w14:paraId="50FF8C69" w14:textId="77777777" w:rsidR="00161CA0" w:rsidRPr="00FE1506" w:rsidRDefault="00161CA0" w:rsidP="00FE1506">
            <w:pPr>
              <w:spacing w:line="240" w:lineRule="auto"/>
              <w:rPr>
                <w:rFonts w:cs="Arial"/>
                <w:sz w:val="18"/>
                <w:szCs w:val="18"/>
              </w:rPr>
            </w:pPr>
            <w:r w:rsidRPr="00FE1506">
              <w:rPr>
                <w:rFonts w:cs="Arial"/>
                <w:sz w:val="18"/>
                <w:szCs w:val="18"/>
              </w:rPr>
              <w:t xml:space="preserve">Maximise species protection. </w:t>
            </w:r>
          </w:p>
        </w:tc>
      </w:tr>
    </w:tbl>
    <w:p w14:paraId="6D513893" w14:textId="77777777" w:rsidR="00161CA0" w:rsidRPr="00FE1506" w:rsidRDefault="00161CA0" w:rsidP="00FE1506">
      <w:pPr>
        <w:spacing w:line="240" w:lineRule="auto"/>
        <w:rPr>
          <w:rFonts w:cs="Arial"/>
          <w:sz w:val="18"/>
          <w:szCs w:val="18"/>
        </w:rPr>
      </w:pPr>
    </w:p>
    <w:p w14:paraId="5FF44886" w14:textId="77777777" w:rsidR="00161CA0" w:rsidRPr="00FE1506" w:rsidRDefault="00161CA0" w:rsidP="00FE1506">
      <w:pPr>
        <w:spacing w:line="240" w:lineRule="auto"/>
        <w:rPr>
          <w:rFonts w:cs="Arial"/>
          <w:sz w:val="18"/>
          <w:szCs w:val="18"/>
        </w:rPr>
      </w:pPr>
    </w:p>
    <w:p w14:paraId="398F36E3" w14:textId="77777777" w:rsidR="00161CA0" w:rsidRPr="00FE1506" w:rsidRDefault="00161CA0" w:rsidP="00FE1506">
      <w:pPr>
        <w:pStyle w:val="ListParagraph"/>
        <w:numPr>
          <w:ilvl w:val="0"/>
          <w:numId w:val="38"/>
        </w:numPr>
        <w:spacing w:line="240" w:lineRule="auto"/>
        <w:rPr>
          <w:rFonts w:cs="Arial"/>
          <w:sz w:val="18"/>
          <w:szCs w:val="18"/>
        </w:rPr>
      </w:pPr>
      <w:r w:rsidRPr="00FE1506">
        <w:rPr>
          <w:rFonts w:cs="Arial"/>
          <w:sz w:val="18"/>
          <w:szCs w:val="18"/>
        </w:rPr>
        <w:t xml:space="preserve">Selecting and providing training for local tour guides, with a special focus of bird watching. </w:t>
      </w:r>
    </w:p>
    <w:p w14:paraId="4639861F" w14:textId="77777777" w:rsidR="00161CA0" w:rsidRPr="00FE1506" w:rsidRDefault="00161CA0" w:rsidP="00FE1506">
      <w:pPr>
        <w:pStyle w:val="ListParagraph"/>
        <w:numPr>
          <w:ilvl w:val="0"/>
          <w:numId w:val="38"/>
        </w:numPr>
        <w:spacing w:line="240" w:lineRule="auto"/>
        <w:rPr>
          <w:rFonts w:cs="Arial"/>
          <w:sz w:val="18"/>
          <w:szCs w:val="18"/>
        </w:rPr>
      </w:pPr>
      <w:r w:rsidRPr="00FE1506">
        <w:rPr>
          <w:rFonts w:cs="Arial"/>
          <w:sz w:val="18"/>
          <w:szCs w:val="18"/>
        </w:rPr>
        <w:t xml:space="preserve">Promoting these guest houses to the same tour operators targeted for Giant’s tank. </w:t>
      </w:r>
    </w:p>
    <w:p w14:paraId="27DB1D11" w14:textId="77777777" w:rsidR="00161CA0" w:rsidRPr="00FE1506" w:rsidRDefault="00161CA0" w:rsidP="00FE1506">
      <w:pPr>
        <w:pStyle w:val="ListParagraph"/>
        <w:numPr>
          <w:ilvl w:val="0"/>
          <w:numId w:val="38"/>
        </w:numPr>
        <w:spacing w:line="240" w:lineRule="auto"/>
        <w:rPr>
          <w:rFonts w:cs="Arial"/>
          <w:sz w:val="18"/>
          <w:szCs w:val="18"/>
        </w:rPr>
      </w:pPr>
      <w:r w:rsidRPr="00FE1506">
        <w:rPr>
          <w:rFonts w:cs="Arial"/>
          <w:sz w:val="18"/>
          <w:szCs w:val="18"/>
        </w:rPr>
        <w:t xml:space="preserve">In depth conservation education and creation of awareness for the selected tour operators about ecotourism and how they can reduce their impacts on the environment. </w:t>
      </w:r>
    </w:p>
    <w:p w14:paraId="1BF6EBCC" w14:textId="79E25041" w:rsidR="00161CA0" w:rsidRPr="00FE1506" w:rsidRDefault="00161CA0" w:rsidP="00FE1506">
      <w:pPr>
        <w:pStyle w:val="ListParagraph"/>
        <w:numPr>
          <w:ilvl w:val="0"/>
          <w:numId w:val="38"/>
        </w:numPr>
        <w:spacing w:line="240" w:lineRule="auto"/>
        <w:jc w:val="both"/>
        <w:rPr>
          <w:rFonts w:cs="Arial"/>
          <w:sz w:val="18"/>
          <w:szCs w:val="18"/>
        </w:rPr>
      </w:pPr>
      <w:r w:rsidRPr="00FE1506">
        <w:rPr>
          <w:rFonts w:cs="Arial"/>
          <w:sz w:val="18"/>
          <w:szCs w:val="18"/>
        </w:rPr>
        <w:t>Formulating best practice guidelines and ensuring implementation so that issues presented in</w:t>
      </w:r>
      <w:r w:rsidR="005347B9">
        <w:rPr>
          <w:rFonts w:cs="Arial"/>
          <w:sz w:val="18"/>
          <w:szCs w:val="18"/>
        </w:rPr>
        <w:t xml:space="preserve"> Box 1</w:t>
      </w:r>
      <w:r w:rsidRPr="00FE1506">
        <w:rPr>
          <w:rFonts w:cs="Arial"/>
          <w:sz w:val="18"/>
          <w:szCs w:val="18"/>
        </w:rPr>
        <w:t xml:space="preserve"> do not occur.</w:t>
      </w:r>
    </w:p>
    <w:p w14:paraId="6AC0A3AF" w14:textId="77777777" w:rsidR="00161CA0" w:rsidRPr="00FE1506" w:rsidRDefault="00161CA0" w:rsidP="00FE1506">
      <w:pPr>
        <w:pStyle w:val="ListParagraph"/>
        <w:numPr>
          <w:ilvl w:val="0"/>
          <w:numId w:val="38"/>
        </w:numPr>
        <w:spacing w:line="240" w:lineRule="auto"/>
        <w:rPr>
          <w:rFonts w:cs="Arial"/>
          <w:sz w:val="18"/>
          <w:szCs w:val="18"/>
        </w:rPr>
      </w:pPr>
      <w:r w:rsidRPr="00FE1506">
        <w:rPr>
          <w:rFonts w:cs="Arial"/>
          <w:sz w:val="18"/>
          <w:szCs w:val="18"/>
        </w:rPr>
        <w:t>Developing an investment plan for the above. Private sector involvement would greatly benefit these guest houses.</w:t>
      </w:r>
    </w:p>
    <w:p w14:paraId="7B5461B6" w14:textId="77777777" w:rsidR="00161CA0" w:rsidRPr="00FE1506" w:rsidRDefault="00161CA0" w:rsidP="00FE1506">
      <w:pPr>
        <w:pStyle w:val="ListParagraph"/>
        <w:spacing w:line="240" w:lineRule="auto"/>
        <w:rPr>
          <w:rFonts w:cs="Arial"/>
          <w:sz w:val="18"/>
          <w:szCs w:val="18"/>
        </w:rPr>
      </w:pPr>
    </w:p>
    <w:p w14:paraId="6F358DF5" w14:textId="77777777" w:rsidR="00161CA0" w:rsidRPr="00FE1506" w:rsidRDefault="00161CA0" w:rsidP="00FE1506">
      <w:pPr>
        <w:spacing w:line="240" w:lineRule="auto"/>
        <w:rPr>
          <w:rFonts w:cs="Arial"/>
          <w:sz w:val="18"/>
          <w:szCs w:val="18"/>
        </w:rPr>
      </w:pPr>
      <w:r w:rsidRPr="00FE1506">
        <w:rPr>
          <w:rFonts w:cs="Arial"/>
          <w:sz w:val="18"/>
          <w:szCs w:val="18"/>
        </w:rPr>
        <w:t xml:space="preserve">See also (as a separate PDF attachment) the guidelines provided to the government by Switch Asia – Greening Sri Lanka’s Hotels, which may be too technical for guest houses. </w:t>
      </w:r>
    </w:p>
    <w:p w14:paraId="7493E02B" w14:textId="77777777" w:rsidR="00161CA0" w:rsidRPr="00FE1506" w:rsidRDefault="00161CA0" w:rsidP="00FE1506">
      <w:pPr>
        <w:spacing w:line="240" w:lineRule="auto"/>
        <w:rPr>
          <w:rFonts w:cs="Arial"/>
          <w:sz w:val="18"/>
          <w:szCs w:val="18"/>
        </w:rPr>
      </w:pPr>
    </w:p>
    <w:p w14:paraId="458756A7" w14:textId="77777777" w:rsidR="005347B9" w:rsidRDefault="005347B9">
      <w:pPr>
        <w:spacing w:line="240" w:lineRule="auto"/>
        <w:jc w:val="left"/>
        <w:rPr>
          <w:rFonts w:eastAsiaTheme="majorEastAsia" w:cs="Arial"/>
          <w:b/>
          <w:color w:val="2E74B5" w:themeColor="accent1" w:themeShade="BF"/>
          <w:sz w:val="18"/>
          <w:szCs w:val="18"/>
        </w:rPr>
      </w:pPr>
      <w:bookmarkStart w:id="37" w:name="_Toc527352490"/>
      <w:r>
        <w:rPr>
          <w:rFonts w:cs="Arial"/>
          <w:sz w:val="18"/>
          <w:szCs w:val="18"/>
        </w:rPr>
        <w:br w:type="page"/>
      </w:r>
    </w:p>
    <w:p w14:paraId="680BCEAD" w14:textId="1585B542" w:rsidR="00161CA0" w:rsidRPr="00FE1506" w:rsidRDefault="00161CA0" w:rsidP="00FE1506">
      <w:pPr>
        <w:pStyle w:val="Heading3"/>
        <w:spacing w:line="240" w:lineRule="auto"/>
        <w:rPr>
          <w:rFonts w:cs="Arial"/>
          <w:sz w:val="18"/>
          <w:szCs w:val="18"/>
        </w:rPr>
      </w:pPr>
      <w:r w:rsidRPr="00FE1506">
        <w:rPr>
          <w:rFonts w:cs="Arial"/>
          <w:sz w:val="18"/>
          <w:szCs w:val="18"/>
        </w:rPr>
        <w:t>Loop 4 — the Arippu/ Silavathurai seascapes</w:t>
      </w:r>
      <w:bookmarkEnd w:id="37"/>
    </w:p>
    <w:p w14:paraId="2804A2D5" w14:textId="77777777" w:rsidR="00161CA0" w:rsidRPr="00FE1506" w:rsidRDefault="00161CA0" w:rsidP="00FE1506">
      <w:pPr>
        <w:spacing w:line="240" w:lineRule="auto"/>
        <w:rPr>
          <w:rFonts w:cs="Arial"/>
          <w:sz w:val="18"/>
          <w:szCs w:val="18"/>
        </w:rPr>
      </w:pPr>
    </w:p>
    <w:p w14:paraId="54E79301" w14:textId="77777777" w:rsidR="00161CA0" w:rsidRPr="00FE1506" w:rsidRDefault="00161CA0" w:rsidP="00FE1506">
      <w:pPr>
        <w:spacing w:line="240" w:lineRule="auto"/>
        <w:rPr>
          <w:rFonts w:cs="Arial"/>
          <w:sz w:val="18"/>
          <w:szCs w:val="18"/>
        </w:rPr>
      </w:pPr>
      <w:r w:rsidRPr="00FE1506">
        <w:rPr>
          <w:rFonts w:cs="Arial"/>
          <w:sz w:val="18"/>
          <w:szCs w:val="18"/>
        </w:rPr>
        <w:t xml:space="preserve">Although this Loop provides access to beautiful coastal and marine ecosystems such as mangroves, sea grass meadows and coral reefs, and with them, opportunities for diving, kayaking, camping, snorkelling, it will be the hardest sell, as it is not near an existing tourism circuit. </w:t>
      </w:r>
    </w:p>
    <w:p w14:paraId="52FF6E18" w14:textId="77777777" w:rsidR="00161CA0" w:rsidRPr="00FE1506" w:rsidRDefault="00161CA0" w:rsidP="00FE1506">
      <w:pPr>
        <w:spacing w:line="240" w:lineRule="auto"/>
        <w:rPr>
          <w:rFonts w:cs="Arial"/>
          <w:sz w:val="18"/>
          <w:szCs w:val="18"/>
        </w:rPr>
      </w:pPr>
    </w:p>
    <w:p w14:paraId="2C2F7BAB" w14:textId="2D814E48" w:rsidR="00161CA0" w:rsidRPr="00FE1506" w:rsidRDefault="00161CA0" w:rsidP="00FE1506">
      <w:pPr>
        <w:spacing w:line="240" w:lineRule="auto"/>
        <w:rPr>
          <w:rFonts w:cs="Arial"/>
          <w:sz w:val="18"/>
          <w:szCs w:val="18"/>
        </w:rPr>
      </w:pPr>
      <w:r w:rsidRPr="00FE1506">
        <w:rPr>
          <w:rFonts w:cs="Arial"/>
          <w:sz w:val="18"/>
          <w:szCs w:val="18"/>
        </w:rPr>
        <w:t>Silavathurai is 46.6 km from Mannar Town. Therefore, one option would be to link this proposed loop to Loop 3. Alternatively, it can be promoted as an additional leg to tourists visiting Kalpitiya for water-based activ</w:t>
      </w:r>
      <w:r w:rsidR="00C61CF4">
        <w:rPr>
          <w:rFonts w:cs="Arial"/>
          <w:sz w:val="18"/>
          <w:szCs w:val="18"/>
        </w:rPr>
        <w:t>ities, as the focus is the same</w:t>
      </w:r>
      <w:r w:rsidRPr="00FE1506">
        <w:rPr>
          <w:rFonts w:cs="Arial"/>
          <w:sz w:val="18"/>
          <w:szCs w:val="18"/>
        </w:rPr>
        <w:t>.</w:t>
      </w:r>
    </w:p>
    <w:p w14:paraId="34A806A5" w14:textId="77777777" w:rsidR="00161CA0" w:rsidRPr="00FE1506" w:rsidRDefault="00161CA0" w:rsidP="00FE1506">
      <w:pPr>
        <w:spacing w:line="240" w:lineRule="auto"/>
        <w:rPr>
          <w:rFonts w:cs="Arial"/>
          <w:sz w:val="18"/>
          <w:szCs w:val="18"/>
        </w:rPr>
      </w:pPr>
    </w:p>
    <w:p w14:paraId="2D13B246" w14:textId="77777777" w:rsidR="00161CA0" w:rsidRPr="00FE1506" w:rsidRDefault="00161CA0" w:rsidP="00FE1506">
      <w:pPr>
        <w:spacing w:line="240" w:lineRule="auto"/>
        <w:rPr>
          <w:rFonts w:cs="Arial"/>
          <w:sz w:val="18"/>
          <w:szCs w:val="18"/>
        </w:rPr>
      </w:pPr>
      <w:r w:rsidRPr="00FE1506">
        <w:rPr>
          <w:rFonts w:cs="Arial"/>
          <w:sz w:val="18"/>
          <w:szCs w:val="18"/>
        </w:rPr>
        <w:t xml:space="preserve">In order to achieve this, carry out 1, 2, 3 and 4 as above. </w:t>
      </w:r>
    </w:p>
    <w:p w14:paraId="67AAE219" w14:textId="77777777" w:rsidR="00161CA0" w:rsidRPr="00FE1506" w:rsidRDefault="00161CA0" w:rsidP="00FE1506">
      <w:pPr>
        <w:spacing w:line="240" w:lineRule="auto"/>
        <w:rPr>
          <w:rFonts w:cs="Arial"/>
          <w:sz w:val="18"/>
          <w:szCs w:val="18"/>
        </w:rPr>
      </w:pPr>
    </w:p>
    <w:p w14:paraId="21B0BB8A" w14:textId="77777777" w:rsidR="00161CA0" w:rsidRPr="00FE1506" w:rsidRDefault="00161CA0" w:rsidP="00FE1506">
      <w:pPr>
        <w:spacing w:line="240" w:lineRule="auto"/>
        <w:rPr>
          <w:rFonts w:cs="Arial"/>
          <w:sz w:val="18"/>
          <w:szCs w:val="18"/>
        </w:rPr>
      </w:pPr>
      <w:r w:rsidRPr="00FE1506">
        <w:rPr>
          <w:rFonts w:cs="Arial"/>
          <w:sz w:val="18"/>
          <w:szCs w:val="18"/>
        </w:rPr>
        <w:t>Once the selection of projects is completed, the following steps are necessary.</w:t>
      </w:r>
    </w:p>
    <w:p w14:paraId="14176A89" w14:textId="77777777" w:rsidR="00161CA0" w:rsidRPr="00FE1506" w:rsidRDefault="00161CA0" w:rsidP="00FE1506">
      <w:pPr>
        <w:spacing w:line="240" w:lineRule="auto"/>
        <w:rPr>
          <w:rFonts w:cs="Arial"/>
          <w:sz w:val="18"/>
          <w:szCs w:val="18"/>
        </w:rPr>
      </w:pPr>
    </w:p>
    <w:p w14:paraId="615ED598"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 xml:space="preserve">In-depth discussions with another five tour operators (three who already operate in Kalpitiya and two who are already operating in Mannar) to identify the circuit that will be accepted by tour operators.  This will be a critical step that will dictate the succeeding steps. </w:t>
      </w:r>
    </w:p>
    <w:p w14:paraId="0E352188"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Pre-assessment of carrying capacities of the locations (Malwathu Oya estuary, Arippu and Silavathurai seascapes) for the number of kayaks and number of visitors, before the selection of kayakers and tour guides;</w:t>
      </w:r>
    </w:p>
    <w:p w14:paraId="275414CE"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Selection and rigorous training of kayakers and tour guides, with concurrent development of explicit codes of conduct, and in conjunction with the DWC, established penalties for violations.</w:t>
      </w:r>
    </w:p>
    <w:p w14:paraId="5FAEF7BA"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Establishment of clear signage of dos and don’ts for divers and snorkellers</w:t>
      </w:r>
    </w:p>
    <w:p w14:paraId="5662930E"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Establishment of an interpretation centre with information about the importance of these ecosystems, the economic values, the threats facing them, threatened and protected species and a section of how tourists can help reduce threats to these ecosystems. Private sector involvement should be explored.</w:t>
      </w:r>
    </w:p>
    <w:p w14:paraId="1EB05CED" w14:textId="77777777" w:rsidR="00161CA0" w:rsidRPr="00FE1506" w:rsidRDefault="00161CA0" w:rsidP="00FE1506">
      <w:pPr>
        <w:pStyle w:val="ListParagraph"/>
        <w:numPr>
          <w:ilvl w:val="0"/>
          <w:numId w:val="39"/>
        </w:numPr>
        <w:spacing w:line="240" w:lineRule="auto"/>
        <w:jc w:val="both"/>
        <w:rPr>
          <w:rFonts w:cs="Arial"/>
          <w:sz w:val="18"/>
          <w:szCs w:val="18"/>
        </w:rPr>
      </w:pPr>
      <w:r w:rsidRPr="00FE1506">
        <w:rPr>
          <w:rFonts w:cs="Arial"/>
          <w:sz w:val="18"/>
          <w:szCs w:val="18"/>
        </w:rPr>
        <w:t xml:space="preserve">Formulating best practice guidelines and ensuring implementation </w:t>
      </w:r>
    </w:p>
    <w:p w14:paraId="6EE9A598" w14:textId="77777777" w:rsidR="00161CA0" w:rsidRPr="00FE1506" w:rsidRDefault="00161CA0" w:rsidP="00FE1506">
      <w:pPr>
        <w:pStyle w:val="ListParagraph"/>
        <w:numPr>
          <w:ilvl w:val="0"/>
          <w:numId w:val="39"/>
        </w:numPr>
        <w:spacing w:line="240" w:lineRule="auto"/>
        <w:rPr>
          <w:rFonts w:cs="Arial"/>
          <w:sz w:val="18"/>
          <w:szCs w:val="18"/>
        </w:rPr>
      </w:pPr>
      <w:r w:rsidRPr="00FE1506">
        <w:rPr>
          <w:rFonts w:cs="Arial"/>
          <w:sz w:val="18"/>
          <w:szCs w:val="18"/>
        </w:rPr>
        <w:t>Developing an investment plan for the above. Private sector involvement would greatly benefit these guest houses.</w:t>
      </w:r>
    </w:p>
    <w:p w14:paraId="1482AC96" w14:textId="77777777" w:rsidR="00161CA0" w:rsidRPr="005347B9" w:rsidRDefault="00161CA0" w:rsidP="005347B9">
      <w:pPr>
        <w:spacing w:line="240" w:lineRule="auto"/>
        <w:rPr>
          <w:rFonts w:cs="Arial"/>
          <w:sz w:val="18"/>
          <w:szCs w:val="18"/>
        </w:rPr>
      </w:pPr>
    </w:p>
    <w:p w14:paraId="7423AD69" w14:textId="77777777" w:rsidR="00161CA0" w:rsidRPr="005347B9" w:rsidRDefault="00161CA0" w:rsidP="005347B9">
      <w:pPr>
        <w:spacing w:line="240" w:lineRule="auto"/>
        <w:rPr>
          <w:rFonts w:cs="Arial"/>
          <w:sz w:val="18"/>
          <w:szCs w:val="18"/>
        </w:rPr>
      </w:pPr>
    </w:p>
    <w:p w14:paraId="6A358EC7" w14:textId="3E4A62C6" w:rsidR="005347B9" w:rsidRDefault="005347B9">
      <w:pPr>
        <w:spacing w:line="240" w:lineRule="auto"/>
        <w:jc w:val="left"/>
        <w:rPr>
          <w:rFonts w:eastAsiaTheme="majorEastAsia" w:cs="Arial"/>
          <w:b/>
          <w:color w:val="000000" w:themeColor="text1"/>
          <w:sz w:val="18"/>
          <w:szCs w:val="18"/>
        </w:rPr>
      </w:pPr>
    </w:p>
    <w:p w14:paraId="46BC2277" w14:textId="15A0FFE2" w:rsidR="005347B9" w:rsidRDefault="005347B9">
      <w:pPr>
        <w:spacing w:line="240" w:lineRule="auto"/>
        <w:jc w:val="left"/>
        <w:rPr>
          <w:rFonts w:eastAsiaTheme="majorEastAsia" w:cs="Arial"/>
          <w:b/>
          <w:color w:val="000000" w:themeColor="text1"/>
          <w:sz w:val="18"/>
          <w:szCs w:val="18"/>
        </w:rPr>
      </w:pPr>
    </w:p>
    <w:p w14:paraId="5C852BCF" w14:textId="77777777" w:rsidR="005347B9" w:rsidRDefault="005347B9">
      <w:pPr>
        <w:spacing w:line="240" w:lineRule="auto"/>
        <w:jc w:val="left"/>
        <w:rPr>
          <w:rFonts w:eastAsiaTheme="majorEastAsia" w:cs="Arial"/>
          <w:b/>
          <w:color w:val="000000" w:themeColor="text1"/>
          <w:sz w:val="18"/>
          <w:szCs w:val="18"/>
        </w:rPr>
      </w:pPr>
    </w:p>
    <w:p w14:paraId="056AF283" w14:textId="76C477D1" w:rsidR="000C7F0F" w:rsidRPr="00FE1506" w:rsidRDefault="000C7F0F" w:rsidP="00FE1506">
      <w:pPr>
        <w:pStyle w:val="Heading1"/>
        <w:spacing w:line="240" w:lineRule="auto"/>
        <w:rPr>
          <w:rFonts w:ascii="Arial" w:hAnsi="Arial" w:cs="Arial"/>
          <w:sz w:val="18"/>
          <w:szCs w:val="18"/>
        </w:rPr>
      </w:pPr>
      <w:r w:rsidRPr="00FE1506">
        <w:rPr>
          <w:rFonts w:ascii="Arial" w:hAnsi="Arial" w:cs="Arial"/>
          <w:sz w:val="18"/>
          <w:szCs w:val="18"/>
        </w:rPr>
        <w:t xml:space="preserve">Relevant literature </w:t>
      </w:r>
    </w:p>
    <w:p w14:paraId="72E63210" w14:textId="77777777" w:rsidR="000C7F0F" w:rsidRPr="00FE1506" w:rsidRDefault="000C7F0F" w:rsidP="00FE1506">
      <w:pPr>
        <w:spacing w:line="240" w:lineRule="auto"/>
        <w:rPr>
          <w:rFonts w:cs="Arial"/>
          <w:sz w:val="18"/>
          <w:szCs w:val="18"/>
        </w:rPr>
      </w:pPr>
    </w:p>
    <w:p w14:paraId="041B874A" w14:textId="77777777" w:rsidR="000C7F0F" w:rsidRPr="00FE1506" w:rsidRDefault="000C7F0F" w:rsidP="00FE1506">
      <w:pPr>
        <w:spacing w:line="240" w:lineRule="auto"/>
        <w:rPr>
          <w:rFonts w:cs="Arial"/>
          <w:sz w:val="18"/>
          <w:szCs w:val="18"/>
        </w:rPr>
      </w:pPr>
    </w:p>
    <w:p w14:paraId="2F21DA4E" w14:textId="77777777" w:rsidR="000C7F0F" w:rsidRPr="00FE1506" w:rsidRDefault="000C7F0F" w:rsidP="00FE1506">
      <w:pPr>
        <w:spacing w:line="240" w:lineRule="auto"/>
        <w:rPr>
          <w:rFonts w:cs="Arial"/>
          <w:sz w:val="18"/>
          <w:szCs w:val="18"/>
        </w:rPr>
      </w:pPr>
      <w:r w:rsidRPr="00FE1506">
        <w:rPr>
          <w:rFonts w:cs="Arial"/>
          <w:sz w:val="18"/>
          <w:szCs w:val="18"/>
        </w:rPr>
        <w:t xml:space="preserve">12GoAsia (2018). Trincomalee to Become Eastern Tourism Hub. </w:t>
      </w:r>
      <w:hyperlink r:id="rId19" w:history="1">
        <w:r w:rsidRPr="00FE1506">
          <w:rPr>
            <w:rStyle w:val="Hyperlink"/>
            <w:rFonts w:cs="Arial"/>
            <w:sz w:val="18"/>
            <w:szCs w:val="18"/>
          </w:rPr>
          <w:t>https://12go.asia/en/post/6059/trincomalee-to-become-eastern-tourism-hub</w:t>
        </w:r>
      </w:hyperlink>
      <w:r w:rsidRPr="00FE1506">
        <w:rPr>
          <w:rFonts w:cs="Arial"/>
          <w:sz w:val="18"/>
          <w:szCs w:val="18"/>
        </w:rPr>
        <w:t xml:space="preserve"> Retrieved Oct 2018.</w:t>
      </w:r>
    </w:p>
    <w:p w14:paraId="40C0B38F" w14:textId="77777777" w:rsidR="000C7F0F" w:rsidRPr="00FE1506" w:rsidRDefault="000C7F0F" w:rsidP="00FE1506">
      <w:pPr>
        <w:spacing w:line="240" w:lineRule="auto"/>
        <w:rPr>
          <w:rFonts w:cs="Arial"/>
          <w:sz w:val="18"/>
          <w:szCs w:val="18"/>
        </w:rPr>
      </w:pPr>
    </w:p>
    <w:p w14:paraId="3BB54AE4" w14:textId="77777777" w:rsidR="000C7F0F" w:rsidRPr="00FE1506" w:rsidRDefault="000C7F0F" w:rsidP="00FE1506">
      <w:pPr>
        <w:spacing w:line="240" w:lineRule="auto"/>
        <w:rPr>
          <w:rFonts w:cs="Arial"/>
          <w:sz w:val="18"/>
          <w:szCs w:val="18"/>
        </w:rPr>
      </w:pPr>
      <w:r w:rsidRPr="00FE1506">
        <w:rPr>
          <w:rFonts w:cs="Arial"/>
          <w:sz w:val="18"/>
          <w:szCs w:val="18"/>
        </w:rPr>
        <w:t xml:space="preserve">Adventure Travel Trade Organization (undated). Adventure Travel Guide Qualifications &amp; Performance Standard – III. Definitions Adventure Travel. </w:t>
      </w:r>
      <w:hyperlink r:id="rId20" w:history="1">
        <w:r w:rsidRPr="00FE1506">
          <w:rPr>
            <w:rStyle w:val="Hyperlink"/>
            <w:rFonts w:cs="Arial"/>
            <w:sz w:val="18"/>
            <w:szCs w:val="18"/>
          </w:rPr>
          <w:t>https://www.adventuretravel.biz/education/adventure-edu/guide-standards/adventure-travel-guide-qualifications-performance-standard-iii-definitions/</w:t>
        </w:r>
      </w:hyperlink>
      <w:r w:rsidRPr="00FE1506">
        <w:rPr>
          <w:rFonts w:cs="Arial"/>
          <w:sz w:val="18"/>
          <w:szCs w:val="18"/>
        </w:rPr>
        <w:t xml:space="preserve"> Retrieved Jun 2018.</w:t>
      </w:r>
    </w:p>
    <w:p w14:paraId="3506F3C8" w14:textId="77777777" w:rsidR="000C7F0F" w:rsidRPr="00FE1506" w:rsidRDefault="000C7F0F" w:rsidP="00FE1506">
      <w:pPr>
        <w:spacing w:line="240" w:lineRule="auto"/>
        <w:rPr>
          <w:rFonts w:cs="Arial"/>
          <w:sz w:val="18"/>
          <w:szCs w:val="18"/>
        </w:rPr>
      </w:pPr>
    </w:p>
    <w:p w14:paraId="66C30929" w14:textId="77777777" w:rsidR="000C7F0F" w:rsidRPr="00FE1506" w:rsidRDefault="000C7F0F" w:rsidP="00FE1506">
      <w:pPr>
        <w:spacing w:line="240" w:lineRule="auto"/>
        <w:rPr>
          <w:rFonts w:cs="Arial"/>
          <w:sz w:val="18"/>
          <w:szCs w:val="18"/>
        </w:rPr>
      </w:pPr>
      <w:r w:rsidRPr="00FE1506">
        <w:rPr>
          <w:rFonts w:cs="Arial"/>
          <w:sz w:val="18"/>
          <w:szCs w:val="18"/>
        </w:rPr>
        <w:t xml:space="preserve">AgriTourism (2017). The concept. </w:t>
      </w:r>
      <w:hyperlink r:id="rId21" w:history="1">
        <w:r w:rsidRPr="00FE1506">
          <w:rPr>
            <w:rStyle w:val="Hyperlink"/>
            <w:rFonts w:cs="Arial"/>
            <w:sz w:val="18"/>
            <w:szCs w:val="18"/>
          </w:rPr>
          <w:t>http://www.agritourism.in/the-concept/</w:t>
        </w:r>
      </w:hyperlink>
      <w:r w:rsidRPr="00FE1506">
        <w:rPr>
          <w:rFonts w:cs="Arial"/>
          <w:sz w:val="18"/>
          <w:szCs w:val="18"/>
        </w:rPr>
        <w:t xml:space="preserve"> </w:t>
      </w:r>
    </w:p>
    <w:p w14:paraId="63434B00" w14:textId="77777777" w:rsidR="000C7F0F" w:rsidRPr="00FE1506" w:rsidRDefault="000C7F0F" w:rsidP="00FE1506">
      <w:pPr>
        <w:spacing w:line="240" w:lineRule="auto"/>
        <w:rPr>
          <w:rFonts w:cs="Arial"/>
          <w:sz w:val="18"/>
          <w:szCs w:val="18"/>
        </w:rPr>
      </w:pPr>
    </w:p>
    <w:p w14:paraId="27A1286D" w14:textId="77777777" w:rsidR="000C7F0F" w:rsidRPr="00FE1506" w:rsidRDefault="000C7F0F" w:rsidP="00FE1506">
      <w:pPr>
        <w:spacing w:line="240" w:lineRule="auto"/>
        <w:rPr>
          <w:rFonts w:cs="Arial"/>
          <w:sz w:val="18"/>
          <w:szCs w:val="18"/>
        </w:rPr>
      </w:pPr>
      <w:r w:rsidRPr="00FE1506">
        <w:rPr>
          <w:rFonts w:cs="Arial"/>
          <w:sz w:val="18"/>
          <w:szCs w:val="18"/>
        </w:rPr>
        <w:t xml:space="preserve">Aitken Spence Hotel Managements (Private) Limited (2018). </w:t>
      </w:r>
      <w:r w:rsidRPr="00FE1506">
        <w:rPr>
          <w:rFonts w:cs="Arial"/>
          <w:i/>
          <w:sz w:val="18"/>
          <w:szCs w:val="18"/>
        </w:rPr>
        <w:t xml:space="preserve">Green Initiative. </w:t>
      </w:r>
      <w:hyperlink r:id="rId22" w:history="1">
        <w:r w:rsidRPr="00FE1506">
          <w:rPr>
            <w:rStyle w:val="Hyperlink"/>
            <w:rFonts w:cs="Arial"/>
            <w:sz w:val="18"/>
            <w:szCs w:val="18"/>
          </w:rPr>
          <w:t>https://www.aitkenspencehotels.com/green-initiative.html</w:t>
        </w:r>
      </w:hyperlink>
      <w:r w:rsidRPr="00FE1506">
        <w:rPr>
          <w:rFonts w:cs="Arial"/>
          <w:sz w:val="18"/>
          <w:szCs w:val="18"/>
        </w:rPr>
        <w:t xml:space="preserve"> Retrieved Oct 2018.</w:t>
      </w:r>
    </w:p>
    <w:p w14:paraId="6C98A6E0" w14:textId="77777777" w:rsidR="000C7F0F" w:rsidRPr="00FE1506" w:rsidRDefault="000C7F0F" w:rsidP="00FE1506">
      <w:pPr>
        <w:spacing w:line="240" w:lineRule="auto"/>
        <w:rPr>
          <w:rFonts w:cs="Arial"/>
          <w:sz w:val="18"/>
          <w:szCs w:val="18"/>
        </w:rPr>
      </w:pPr>
    </w:p>
    <w:p w14:paraId="3746D1F1" w14:textId="77777777" w:rsidR="000C7F0F" w:rsidRPr="00FE1506" w:rsidRDefault="000C7F0F" w:rsidP="00FE1506">
      <w:pPr>
        <w:spacing w:line="240" w:lineRule="auto"/>
        <w:rPr>
          <w:rFonts w:cs="Arial"/>
          <w:sz w:val="18"/>
          <w:szCs w:val="18"/>
        </w:rPr>
      </w:pPr>
      <w:bookmarkStart w:id="38" w:name="_Hlk527131130"/>
      <w:r w:rsidRPr="00FE1506">
        <w:rPr>
          <w:rFonts w:cs="Arial"/>
          <w:sz w:val="18"/>
          <w:szCs w:val="18"/>
        </w:rPr>
        <w:t>Arachchi,</w:t>
      </w:r>
      <w:bookmarkEnd w:id="38"/>
      <w:r w:rsidRPr="00FE1506">
        <w:rPr>
          <w:rFonts w:cs="Arial"/>
          <w:sz w:val="18"/>
          <w:szCs w:val="18"/>
        </w:rPr>
        <w:t xml:space="preserve"> R. S. S.,W,  Ab. M. S. and Khatibi, Y. A (2015). Ecotourism Practices in Sri Lankan Eco Resorts: A Supplier Perspective Analysis. </w:t>
      </w:r>
      <w:r w:rsidRPr="00FE1506">
        <w:rPr>
          <w:rFonts w:cs="Arial"/>
          <w:i/>
          <w:sz w:val="18"/>
          <w:szCs w:val="18"/>
        </w:rPr>
        <w:t>Journal of Tourism and Hospitality Management</w:t>
      </w:r>
      <w:r w:rsidRPr="00FE1506">
        <w:rPr>
          <w:rFonts w:cs="Arial"/>
          <w:sz w:val="18"/>
          <w:szCs w:val="18"/>
        </w:rPr>
        <w:t xml:space="preserve"> 3 (9-10) 169-180. </w:t>
      </w:r>
    </w:p>
    <w:p w14:paraId="32F0DA0D" w14:textId="77777777" w:rsidR="000C7F0F" w:rsidRPr="00FE1506" w:rsidRDefault="000C7F0F" w:rsidP="00FE1506">
      <w:pPr>
        <w:spacing w:line="240" w:lineRule="auto"/>
        <w:rPr>
          <w:rFonts w:cs="Arial"/>
          <w:sz w:val="18"/>
          <w:szCs w:val="18"/>
        </w:rPr>
      </w:pPr>
    </w:p>
    <w:p w14:paraId="5CE9F3D8" w14:textId="77777777" w:rsidR="000C7F0F" w:rsidRPr="00FE1506" w:rsidRDefault="000C7F0F" w:rsidP="00FE1506">
      <w:pPr>
        <w:spacing w:line="240" w:lineRule="auto"/>
        <w:rPr>
          <w:rFonts w:cs="Arial"/>
          <w:sz w:val="18"/>
          <w:szCs w:val="18"/>
        </w:rPr>
      </w:pPr>
      <w:r w:rsidRPr="00FE1506">
        <w:rPr>
          <w:rFonts w:cs="Arial"/>
          <w:sz w:val="18"/>
          <w:szCs w:val="18"/>
        </w:rPr>
        <w:t xml:space="preserve">Advancing Specialized Skills for Economic Transformation (ASSET) (2014). </w:t>
      </w:r>
      <w:r w:rsidRPr="00FE1506">
        <w:rPr>
          <w:rFonts w:cs="Arial"/>
          <w:i/>
          <w:sz w:val="18"/>
          <w:szCs w:val="18"/>
        </w:rPr>
        <w:t xml:space="preserve">An Environmental Strategy for the ASSET Programme. Consultancy report. </w:t>
      </w:r>
      <w:r w:rsidRPr="00FE1506">
        <w:rPr>
          <w:rFonts w:cs="Arial"/>
          <w:sz w:val="18"/>
          <w:szCs w:val="18"/>
        </w:rPr>
        <w:t>Miththapala, S (2014). Unpublished report</w:t>
      </w:r>
      <w:r w:rsidRPr="00FE1506">
        <w:rPr>
          <w:rFonts w:cs="Arial"/>
          <w:i/>
          <w:sz w:val="18"/>
          <w:szCs w:val="18"/>
        </w:rPr>
        <w:t xml:space="preserve">. </w:t>
      </w:r>
      <w:r w:rsidRPr="00FE1506">
        <w:rPr>
          <w:rFonts w:cs="Arial"/>
          <w:sz w:val="18"/>
          <w:szCs w:val="18"/>
        </w:rPr>
        <w:t xml:space="preserve">54 pp. </w:t>
      </w:r>
    </w:p>
    <w:p w14:paraId="163C9E7B" w14:textId="77777777" w:rsidR="000C7F0F" w:rsidRPr="00FE1506" w:rsidRDefault="000C7F0F" w:rsidP="00FE1506">
      <w:pPr>
        <w:spacing w:line="240" w:lineRule="auto"/>
        <w:rPr>
          <w:rFonts w:cs="Arial"/>
          <w:sz w:val="18"/>
          <w:szCs w:val="18"/>
        </w:rPr>
      </w:pPr>
    </w:p>
    <w:p w14:paraId="2E989593" w14:textId="77777777" w:rsidR="000C7F0F" w:rsidRPr="00FE1506" w:rsidRDefault="000C7F0F" w:rsidP="00FE1506">
      <w:pPr>
        <w:spacing w:line="240" w:lineRule="auto"/>
        <w:rPr>
          <w:rFonts w:cs="Arial"/>
          <w:sz w:val="18"/>
          <w:szCs w:val="18"/>
        </w:rPr>
      </w:pPr>
      <w:r w:rsidRPr="00FE1506">
        <w:rPr>
          <w:rFonts w:cs="Arial"/>
          <w:sz w:val="18"/>
          <w:szCs w:val="18"/>
        </w:rPr>
        <w:t xml:space="preserve">Bandara, Ranjit (2009). The Practice of Ecotourism in Sri Lanka: An Assessment of Operator Compliance towards International Ecotourism Guidelines. </w:t>
      </w:r>
      <w:r w:rsidRPr="00FE1506">
        <w:rPr>
          <w:rFonts w:cs="Arial"/>
          <w:i/>
          <w:sz w:val="18"/>
          <w:szCs w:val="18"/>
        </w:rPr>
        <w:t>South Asia Economic Journal</w:t>
      </w:r>
      <w:r w:rsidRPr="00FE1506">
        <w:rPr>
          <w:rFonts w:cs="Arial"/>
          <w:sz w:val="18"/>
          <w:szCs w:val="18"/>
        </w:rPr>
        <w:t xml:space="preserve"> </w:t>
      </w:r>
      <w:r w:rsidRPr="00FE1506">
        <w:rPr>
          <w:rFonts w:cs="Arial"/>
          <w:b/>
          <w:sz w:val="18"/>
          <w:szCs w:val="18"/>
        </w:rPr>
        <w:t>10</w:t>
      </w:r>
      <w:r w:rsidRPr="00FE1506">
        <w:rPr>
          <w:rFonts w:cs="Arial"/>
          <w:sz w:val="18"/>
          <w:szCs w:val="18"/>
        </w:rPr>
        <w:t>:2: 471–492.</w:t>
      </w:r>
    </w:p>
    <w:p w14:paraId="2EAEE76B" w14:textId="77777777" w:rsidR="000C7F0F" w:rsidRPr="00FE1506" w:rsidRDefault="000C7F0F" w:rsidP="00FE1506">
      <w:pPr>
        <w:spacing w:line="240" w:lineRule="auto"/>
        <w:rPr>
          <w:rFonts w:cs="Arial"/>
          <w:sz w:val="18"/>
          <w:szCs w:val="18"/>
        </w:rPr>
      </w:pPr>
    </w:p>
    <w:p w14:paraId="06F0C47F" w14:textId="77777777" w:rsidR="000C7F0F" w:rsidRPr="00FE1506" w:rsidRDefault="000C7F0F" w:rsidP="00FE1506">
      <w:pPr>
        <w:spacing w:line="240" w:lineRule="auto"/>
        <w:rPr>
          <w:rFonts w:cs="Arial"/>
          <w:sz w:val="18"/>
          <w:szCs w:val="18"/>
        </w:rPr>
      </w:pPr>
      <w:r w:rsidRPr="00FE1506">
        <w:rPr>
          <w:rFonts w:cs="Arial"/>
          <w:sz w:val="18"/>
          <w:szCs w:val="18"/>
        </w:rPr>
        <w:t xml:space="preserve">Buckley, R. C. (2000). NEAT Trends: Current Issues in Nature, Eco and Adventure Tourism. </w:t>
      </w:r>
      <w:r w:rsidRPr="00FE1506">
        <w:rPr>
          <w:rFonts w:cs="Arial"/>
          <w:i/>
          <w:sz w:val="18"/>
          <w:szCs w:val="18"/>
        </w:rPr>
        <w:t>International Journal of Tourism Research</w:t>
      </w:r>
      <w:r w:rsidRPr="00FE1506">
        <w:rPr>
          <w:rFonts w:cs="Arial"/>
          <w:sz w:val="18"/>
          <w:szCs w:val="18"/>
        </w:rPr>
        <w:t xml:space="preserve"> 2: 437-444.</w:t>
      </w:r>
    </w:p>
    <w:p w14:paraId="5DAF00B2" w14:textId="77777777" w:rsidR="000C7F0F" w:rsidRPr="00FE1506" w:rsidRDefault="000C7F0F" w:rsidP="00FE1506">
      <w:pPr>
        <w:spacing w:line="240" w:lineRule="auto"/>
        <w:rPr>
          <w:rFonts w:cs="Arial"/>
          <w:sz w:val="18"/>
          <w:szCs w:val="18"/>
        </w:rPr>
      </w:pPr>
    </w:p>
    <w:p w14:paraId="1DBA8E39" w14:textId="77777777" w:rsidR="000C7F0F" w:rsidRPr="00FE1506" w:rsidRDefault="000C7F0F" w:rsidP="00FE1506">
      <w:pPr>
        <w:spacing w:line="240" w:lineRule="auto"/>
        <w:rPr>
          <w:rFonts w:cs="Arial"/>
          <w:sz w:val="18"/>
          <w:szCs w:val="18"/>
        </w:rPr>
      </w:pPr>
      <w:r w:rsidRPr="00FE1506">
        <w:rPr>
          <w:rFonts w:cs="Arial"/>
          <w:sz w:val="18"/>
          <w:szCs w:val="18"/>
        </w:rPr>
        <w:t xml:space="preserve">Buultjens, J., Ratnayke, I., and Gnanapala, A (2016). Whale watching in Sri Lanka: Perceptions of sustainability. </w:t>
      </w:r>
      <w:r w:rsidRPr="00FE1506">
        <w:rPr>
          <w:rFonts w:cs="Arial"/>
          <w:i/>
          <w:sz w:val="18"/>
          <w:szCs w:val="18"/>
        </w:rPr>
        <w:t>Tourism Management Perspectives</w:t>
      </w:r>
      <w:r w:rsidRPr="00FE1506">
        <w:rPr>
          <w:rFonts w:cs="Arial"/>
          <w:sz w:val="18"/>
          <w:szCs w:val="18"/>
        </w:rPr>
        <w:t xml:space="preserve"> 18: 125–133</w:t>
      </w:r>
    </w:p>
    <w:p w14:paraId="18EEE738" w14:textId="77777777" w:rsidR="000C7F0F" w:rsidRPr="00FE1506" w:rsidRDefault="000C7F0F" w:rsidP="00FE1506">
      <w:pPr>
        <w:spacing w:line="240" w:lineRule="auto"/>
        <w:rPr>
          <w:rFonts w:cs="Arial"/>
          <w:sz w:val="18"/>
          <w:szCs w:val="18"/>
        </w:rPr>
      </w:pPr>
    </w:p>
    <w:p w14:paraId="2028FFE6" w14:textId="77777777" w:rsidR="000C7F0F" w:rsidRPr="00FE1506" w:rsidRDefault="000C7F0F" w:rsidP="00FE1506">
      <w:pPr>
        <w:spacing w:line="240" w:lineRule="auto"/>
        <w:rPr>
          <w:rFonts w:cs="Arial"/>
          <w:sz w:val="18"/>
          <w:szCs w:val="18"/>
        </w:rPr>
      </w:pPr>
      <w:r w:rsidRPr="00FE1506">
        <w:rPr>
          <w:rFonts w:cs="Arial"/>
          <w:sz w:val="18"/>
          <w:szCs w:val="18"/>
        </w:rPr>
        <w:t xml:space="preserve">Central Bank of Sri Lanka (2018). </w:t>
      </w:r>
      <w:r w:rsidRPr="00FE1506">
        <w:rPr>
          <w:rFonts w:cs="Arial"/>
          <w:i/>
          <w:sz w:val="18"/>
          <w:szCs w:val="18"/>
        </w:rPr>
        <w:t>Economic and Social Statistics of Sri Lanka</w:t>
      </w:r>
      <w:r w:rsidRPr="00FE1506">
        <w:rPr>
          <w:rFonts w:cs="Arial"/>
          <w:sz w:val="18"/>
          <w:szCs w:val="18"/>
        </w:rPr>
        <w:t xml:space="preserve">. Colombo: Central Bank of Sri Lanka, Statistics Department. 193 pp. </w:t>
      </w:r>
    </w:p>
    <w:p w14:paraId="5FEDE901" w14:textId="77777777" w:rsidR="000C7F0F" w:rsidRPr="00FE1506" w:rsidRDefault="000C7F0F" w:rsidP="00FE1506">
      <w:pPr>
        <w:spacing w:line="240" w:lineRule="auto"/>
        <w:rPr>
          <w:rFonts w:cs="Arial"/>
          <w:sz w:val="18"/>
          <w:szCs w:val="18"/>
        </w:rPr>
      </w:pPr>
    </w:p>
    <w:p w14:paraId="4510AC05" w14:textId="77777777" w:rsidR="000C7F0F" w:rsidRPr="00FE1506" w:rsidRDefault="000C7F0F" w:rsidP="00FE1506">
      <w:pPr>
        <w:spacing w:line="240" w:lineRule="auto"/>
        <w:rPr>
          <w:rFonts w:cs="Arial"/>
          <w:b/>
          <w:sz w:val="18"/>
          <w:szCs w:val="18"/>
        </w:rPr>
      </w:pPr>
      <w:r w:rsidRPr="00FE1506">
        <w:rPr>
          <w:rFonts w:cs="Arial"/>
          <w:sz w:val="18"/>
          <w:szCs w:val="18"/>
        </w:rPr>
        <w:t xml:space="preserve">Cinnamon Hotels and Resorts (2018). Cinnamon CSR and Sustainability.  </w:t>
      </w:r>
      <w:hyperlink r:id="rId23" w:history="1">
        <w:r w:rsidRPr="00FE1506">
          <w:rPr>
            <w:rStyle w:val="Hyperlink"/>
            <w:rFonts w:cs="Arial"/>
            <w:sz w:val="18"/>
            <w:szCs w:val="18"/>
          </w:rPr>
          <w:t>http://www.cinnamonhotels.com/en/cinnamon-care.html</w:t>
        </w:r>
      </w:hyperlink>
      <w:r w:rsidRPr="00FE1506">
        <w:rPr>
          <w:rFonts w:cs="Arial"/>
          <w:sz w:val="18"/>
          <w:szCs w:val="18"/>
        </w:rPr>
        <w:t xml:space="preserve"> Retrieved Oct 2018.</w:t>
      </w:r>
    </w:p>
    <w:p w14:paraId="2BA421CC" w14:textId="77777777" w:rsidR="000C7F0F" w:rsidRPr="00FE1506" w:rsidRDefault="000C7F0F" w:rsidP="00FE1506">
      <w:pPr>
        <w:spacing w:line="240" w:lineRule="auto"/>
        <w:rPr>
          <w:rFonts w:cs="Arial"/>
          <w:sz w:val="18"/>
          <w:szCs w:val="18"/>
        </w:rPr>
      </w:pPr>
    </w:p>
    <w:p w14:paraId="52B14AC0" w14:textId="77777777" w:rsidR="000C7F0F" w:rsidRPr="00FE1506" w:rsidRDefault="000C7F0F" w:rsidP="00FE1506">
      <w:pPr>
        <w:spacing w:line="240" w:lineRule="auto"/>
        <w:rPr>
          <w:rFonts w:cs="Arial"/>
          <w:sz w:val="18"/>
          <w:szCs w:val="18"/>
        </w:rPr>
      </w:pPr>
      <w:r w:rsidRPr="00FE1506">
        <w:rPr>
          <w:rFonts w:cs="Arial"/>
          <w:sz w:val="18"/>
          <w:szCs w:val="18"/>
        </w:rPr>
        <w:t xml:space="preserve">Department of Census and Statistics (2018). </w:t>
      </w:r>
      <w:r w:rsidRPr="00FE1506">
        <w:rPr>
          <w:rFonts w:cs="Arial"/>
          <w:i/>
          <w:sz w:val="18"/>
          <w:szCs w:val="18"/>
        </w:rPr>
        <w:t>Employment</w:t>
      </w:r>
      <w:r w:rsidRPr="00FE1506">
        <w:rPr>
          <w:rFonts w:cs="Arial"/>
          <w:sz w:val="18"/>
          <w:szCs w:val="18"/>
        </w:rPr>
        <w:t>. Pp 30-35 in Statistical Handbook 2018. Colombo: Department of Census and Statistics. 90 pp.</w:t>
      </w:r>
    </w:p>
    <w:p w14:paraId="768D9811" w14:textId="77777777" w:rsidR="000C7F0F" w:rsidRPr="00FE1506" w:rsidRDefault="000C7F0F" w:rsidP="00FE1506">
      <w:pPr>
        <w:spacing w:line="240" w:lineRule="auto"/>
        <w:rPr>
          <w:rFonts w:cs="Arial"/>
          <w:b/>
          <w:sz w:val="18"/>
          <w:szCs w:val="18"/>
        </w:rPr>
      </w:pPr>
      <w:r w:rsidRPr="00FE1506">
        <w:rPr>
          <w:rStyle w:val="Hyperlink"/>
          <w:rFonts w:cs="Arial"/>
          <w:sz w:val="18"/>
          <w:szCs w:val="18"/>
        </w:rPr>
        <w:t>http://www.statistics.gov.lk/Pocket%20Book/chap03.pdf</w:t>
      </w:r>
      <w:r w:rsidRPr="00FE1506">
        <w:rPr>
          <w:rFonts w:cs="Arial"/>
          <w:sz w:val="18"/>
          <w:szCs w:val="18"/>
        </w:rPr>
        <w:t xml:space="preserve"> Retrieved Oct 2018.</w:t>
      </w:r>
    </w:p>
    <w:p w14:paraId="310FA8BB" w14:textId="77777777" w:rsidR="000C7F0F" w:rsidRPr="00FE1506" w:rsidRDefault="000C7F0F" w:rsidP="00FE1506">
      <w:pPr>
        <w:spacing w:line="240" w:lineRule="auto"/>
        <w:rPr>
          <w:rFonts w:cs="Arial"/>
          <w:sz w:val="18"/>
          <w:szCs w:val="18"/>
        </w:rPr>
      </w:pPr>
    </w:p>
    <w:p w14:paraId="40C8DEC8" w14:textId="77777777" w:rsidR="000C7F0F" w:rsidRPr="00FE1506" w:rsidRDefault="000C7F0F" w:rsidP="00FE1506">
      <w:pPr>
        <w:spacing w:line="240" w:lineRule="auto"/>
        <w:rPr>
          <w:rFonts w:cs="Arial"/>
          <w:sz w:val="18"/>
          <w:szCs w:val="18"/>
        </w:rPr>
      </w:pPr>
      <w:r w:rsidRPr="00FE1506">
        <w:rPr>
          <w:rFonts w:cs="Arial"/>
          <w:sz w:val="18"/>
          <w:szCs w:val="18"/>
        </w:rPr>
        <w:t xml:space="preserve">Department of Census and Statistics (2018b). </w:t>
      </w:r>
      <w:r w:rsidRPr="00FE1506">
        <w:rPr>
          <w:rFonts w:cs="Arial"/>
          <w:i/>
          <w:sz w:val="18"/>
          <w:szCs w:val="18"/>
        </w:rPr>
        <w:t xml:space="preserve">Poverty. </w:t>
      </w:r>
      <w:r w:rsidRPr="00FE1506">
        <w:rPr>
          <w:rFonts w:cs="Arial"/>
          <w:sz w:val="18"/>
          <w:szCs w:val="18"/>
        </w:rPr>
        <w:t xml:space="preserve"> Pp 15-29 in Statistical Handbook 2018. Colombo: Department of Census and Statistics. 90 pp.</w:t>
      </w:r>
    </w:p>
    <w:p w14:paraId="7517781E" w14:textId="77777777" w:rsidR="000C7F0F" w:rsidRPr="00FE1506" w:rsidRDefault="000C7F0F" w:rsidP="00FE1506">
      <w:pPr>
        <w:spacing w:line="240" w:lineRule="auto"/>
        <w:rPr>
          <w:rFonts w:cs="Arial"/>
          <w:b/>
          <w:sz w:val="18"/>
          <w:szCs w:val="18"/>
        </w:rPr>
      </w:pPr>
      <w:r w:rsidRPr="00FE1506">
        <w:rPr>
          <w:rStyle w:val="Hyperlink"/>
          <w:rFonts w:cs="Arial"/>
          <w:sz w:val="18"/>
          <w:szCs w:val="18"/>
        </w:rPr>
        <w:t>http://www.statistics.gov.lk/Pocket%20Book/chap03.pdf</w:t>
      </w:r>
      <w:r w:rsidRPr="00FE1506">
        <w:rPr>
          <w:rFonts w:cs="Arial"/>
          <w:sz w:val="18"/>
          <w:szCs w:val="18"/>
        </w:rPr>
        <w:t xml:space="preserve"> Retrieved Oct 2018.</w:t>
      </w:r>
    </w:p>
    <w:p w14:paraId="20681275" w14:textId="77777777" w:rsidR="000C7F0F" w:rsidRPr="00FE1506" w:rsidRDefault="000C7F0F" w:rsidP="00FE1506">
      <w:pPr>
        <w:spacing w:line="240" w:lineRule="auto"/>
        <w:rPr>
          <w:rFonts w:cs="Arial"/>
          <w:sz w:val="18"/>
          <w:szCs w:val="18"/>
        </w:rPr>
      </w:pPr>
    </w:p>
    <w:p w14:paraId="5398DA36" w14:textId="77777777" w:rsidR="000C7F0F" w:rsidRPr="00FE1506" w:rsidRDefault="000C7F0F" w:rsidP="00FE1506">
      <w:pPr>
        <w:spacing w:line="240" w:lineRule="auto"/>
        <w:rPr>
          <w:rFonts w:cs="Arial"/>
          <w:sz w:val="18"/>
          <w:szCs w:val="18"/>
        </w:rPr>
      </w:pPr>
      <w:r w:rsidRPr="00FE1506">
        <w:rPr>
          <w:rFonts w:cs="Arial"/>
          <w:sz w:val="18"/>
          <w:szCs w:val="18"/>
        </w:rPr>
        <w:t>Department of Census and Statistics (2016). Sri Lanka Labour Force Survey Annual Report – 2016. Colombo: Department of Census and Statistics,Ministry of National Policies and Economic Affairs. 120 pp.</w:t>
      </w:r>
    </w:p>
    <w:p w14:paraId="29F81CF0" w14:textId="77777777" w:rsidR="000C7F0F" w:rsidRPr="00FE1506" w:rsidRDefault="00FE4629" w:rsidP="00FE1506">
      <w:pPr>
        <w:spacing w:line="240" w:lineRule="auto"/>
        <w:rPr>
          <w:rFonts w:cs="Arial"/>
          <w:b/>
          <w:sz w:val="18"/>
          <w:szCs w:val="18"/>
        </w:rPr>
      </w:pPr>
      <w:hyperlink r:id="rId24" w:history="1">
        <w:r w:rsidR="000C7F0F" w:rsidRPr="00FE1506">
          <w:rPr>
            <w:rStyle w:val="Hyperlink"/>
            <w:rFonts w:cs="Arial"/>
            <w:sz w:val="18"/>
            <w:szCs w:val="18"/>
          </w:rPr>
          <w:t>http://www.statistics.gov.lk/samplesurvey/LFS_Annual%20Report_2016.pdf</w:t>
        </w:r>
      </w:hyperlink>
      <w:r w:rsidR="000C7F0F" w:rsidRPr="00FE1506">
        <w:rPr>
          <w:rFonts w:cs="Arial"/>
          <w:sz w:val="18"/>
          <w:szCs w:val="18"/>
        </w:rPr>
        <w:t xml:space="preserve"> Retrieved Oct 2018.</w:t>
      </w:r>
    </w:p>
    <w:p w14:paraId="2E7AFC6E" w14:textId="77777777" w:rsidR="000C7F0F" w:rsidRPr="00FE1506" w:rsidRDefault="000C7F0F" w:rsidP="00FE1506">
      <w:pPr>
        <w:spacing w:line="240" w:lineRule="auto"/>
        <w:rPr>
          <w:rFonts w:cs="Arial"/>
          <w:sz w:val="18"/>
          <w:szCs w:val="18"/>
        </w:rPr>
      </w:pPr>
    </w:p>
    <w:p w14:paraId="3F32C840" w14:textId="77777777" w:rsidR="000C7F0F" w:rsidRPr="00FE1506" w:rsidRDefault="000C7F0F" w:rsidP="00FE1506">
      <w:pPr>
        <w:spacing w:line="240" w:lineRule="auto"/>
        <w:rPr>
          <w:rFonts w:cs="Arial"/>
          <w:sz w:val="18"/>
          <w:szCs w:val="18"/>
        </w:rPr>
      </w:pPr>
      <w:r w:rsidRPr="00FE1506">
        <w:rPr>
          <w:rFonts w:cs="Arial"/>
          <w:sz w:val="18"/>
          <w:szCs w:val="18"/>
        </w:rPr>
        <w:t xml:space="preserve">De Silva Wijeratne, G (2017). </w:t>
      </w:r>
      <w:r w:rsidRPr="00FE1506">
        <w:rPr>
          <w:rFonts w:cs="Arial"/>
          <w:i/>
          <w:sz w:val="18"/>
          <w:szCs w:val="18"/>
        </w:rPr>
        <w:t>A photographic guide to the Birds of Sri Lanka</w:t>
      </w:r>
      <w:r w:rsidRPr="00FE1506">
        <w:rPr>
          <w:rFonts w:cs="Arial"/>
          <w:sz w:val="18"/>
          <w:szCs w:val="18"/>
        </w:rPr>
        <w:t xml:space="preserve">. Colombo: Vijitha Yapa Publications. 296 pp. </w:t>
      </w:r>
    </w:p>
    <w:p w14:paraId="1A39133F" w14:textId="77777777" w:rsidR="000C7F0F" w:rsidRPr="00FE1506" w:rsidRDefault="000C7F0F" w:rsidP="00FE1506">
      <w:pPr>
        <w:spacing w:line="240" w:lineRule="auto"/>
        <w:rPr>
          <w:rFonts w:cs="Arial"/>
          <w:sz w:val="18"/>
          <w:szCs w:val="18"/>
        </w:rPr>
      </w:pPr>
      <w:r w:rsidRPr="00FE1506">
        <w:rPr>
          <w:rFonts w:cs="Arial"/>
          <w:sz w:val="18"/>
          <w:szCs w:val="18"/>
        </w:rPr>
        <w:t xml:space="preserve">Fazlulhaq, N (2012). Tangalle: Paradise lost. </w:t>
      </w:r>
      <w:r w:rsidRPr="00FE1506">
        <w:rPr>
          <w:rFonts w:cs="Arial"/>
          <w:i/>
          <w:sz w:val="18"/>
          <w:szCs w:val="18"/>
        </w:rPr>
        <w:t>Sunday Times</w:t>
      </w:r>
      <w:r w:rsidRPr="00FE1506">
        <w:rPr>
          <w:rFonts w:cs="Arial"/>
          <w:sz w:val="18"/>
          <w:szCs w:val="18"/>
        </w:rPr>
        <w:t xml:space="preserve"> January 01, 2012.</w:t>
      </w:r>
    </w:p>
    <w:p w14:paraId="1AA4231E" w14:textId="77777777" w:rsidR="000C7F0F" w:rsidRPr="00FE1506" w:rsidRDefault="000C7F0F" w:rsidP="00FE1506">
      <w:pPr>
        <w:spacing w:line="240" w:lineRule="auto"/>
        <w:rPr>
          <w:rFonts w:cs="Arial"/>
          <w:sz w:val="18"/>
          <w:szCs w:val="18"/>
        </w:rPr>
      </w:pPr>
    </w:p>
    <w:p w14:paraId="25E3F776" w14:textId="77777777" w:rsidR="000C7F0F" w:rsidRPr="00FE1506" w:rsidRDefault="000C7F0F" w:rsidP="00FE1506">
      <w:pPr>
        <w:spacing w:line="240" w:lineRule="auto"/>
        <w:rPr>
          <w:rFonts w:cs="Arial"/>
          <w:sz w:val="18"/>
          <w:szCs w:val="18"/>
        </w:rPr>
      </w:pPr>
      <w:r w:rsidRPr="00FE1506">
        <w:rPr>
          <w:rFonts w:cs="Arial"/>
          <w:sz w:val="18"/>
          <w:szCs w:val="18"/>
        </w:rPr>
        <w:t xml:space="preserve">Fernando, Sriyantha, Bandara, Jayatilleke S, and Smith, Christine (2016). Tourism in Sri Lanka. Pp 251-264 in M. C. Hall  &amp; S. J. Page (Eds.) </w:t>
      </w:r>
      <w:r w:rsidRPr="00FE1506">
        <w:rPr>
          <w:rFonts w:cs="Arial"/>
          <w:i/>
          <w:sz w:val="18"/>
          <w:szCs w:val="18"/>
        </w:rPr>
        <w:t>The Routledge Handbook of Tourism in Asia</w:t>
      </w:r>
      <w:r w:rsidRPr="00FE1506">
        <w:rPr>
          <w:rFonts w:cs="Arial"/>
          <w:sz w:val="18"/>
          <w:szCs w:val="18"/>
        </w:rPr>
        <w:t xml:space="preserve">. Abingdon, Oxon, UK: Routledge. 394 pp. </w:t>
      </w:r>
    </w:p>
    <w:p w14:paraId="3599413C" w14:textId="77777777" w:rsidR="000C7F0F" w:rsidRPr="00FE1506" w:rsidRDefault="000C7F0F" w:rsidP="00FE1506">
      <w:pPr>
        <w:spacing w:line="240" w:lineRule="auto"/>
        <w:rPr>
          <w:rFonts w:cs="Arial"/>
          <w:sz w:val="18"/>
          <w:szCs w:val="18"/>
        </w:rPr>
      </w:pPr>
    </w:p>
    <w:p w14:paraId="53686CB1" w14:textId="77777777" w:rsidR="000C7F0F" w:rsidRPr="00FE1506" w:rsidRDefault="000C7F0F" w:rsidP="00FE1506">
      <w:pPr>
        <w:spacing w:line="240" w:lineRule="auto"/>
        <w:rPr>
          <w:rFonts w:cs="Arial"/>
          <w:sz w:val="18"/>
          <w:szCs w:val="18"/>
        </w:rPr>
      </w:pPr>
      <w:r w:rsidRPr="00FE1506">
        <w:rPr>
          <w:rFonts w:cs="Arial"/>
          <w:sz w:val="18"/>
          <w:szCs w:val="18"/>
        </w:rPr>
        <w:t xml:space="preserve">Fernando, S. M. D.  and Kaluarachchi, K. A. S. P. (2016). Ecotourism Practices in Sri Lanka: The Case Study of Rainforest Eco Lodge. </w:t>
      </w:r>
      <w:r w:rsidRPr="00FE1506">
        <w:rPr>
          <w:rFonts w:cs="Arial"/>
          <w:i/>
          <w:sz w:val="18"/>
          <w:szCs w:val="18"/>
        </w:rPr>
        <w:t>Colombo Business Journal</w:t>
      </w:r>
      <w:r w:rsidRPr="00FE1506">
        <w:rPr>
          <w:rFonts w:cs="Arial"/>
          <w:sz w:val="18"/>
          <w:szCs w:val="18"/>
        </w:rPr>
        <w:t xml:space="preserve"> 7(2):50-62. </w:t>
      </w:r>
    </w:p>
    <w:p w14:paraId="681EB098" w14:textId="77777777" w:rsidR="000C7F0F" w:rsidRPr="00FE1506" w:rsidRDefault="000C7F0F" w:rsidP="00FE1506">
      <w:pPr>
        <w:spacing w:line="240" w:lineRule="auto"/>
        <w:rPr>
          <w:rFonts w:cs="Arial"/>
          <w:sz w:val="18"/>
          <w:szCs w:val="18"/>
        </w:rPr>
      </w:pPr>
    </w:p>
    <w:p w14:paraId="7C699F71" w14:textId="77777777" w:rsidR="000C7F0F" w:rsidRPr="00FE1506" w:rsidRDefault="000C7F0F" w:rsidP="00FE1506">
      <w:pPr>
        <w:spacing w:line="240" w:lineRule="auto"/>
        <w:rPr>
          <w:rFonts w:cs="Arial"/>
          <w:sz w:val="18"/>
          <w:szCs w:val="18"/>
        </w:rPr>
      </w:pPr>
      <w:r w:rsidRPr="00FE1506">
        <w:rPr>
          <w:rFonts w:cs="Arial"/>
          <w:sz w:val="18"/>
          <w:szCs w:val="18"/>
        </w:rPr>
        <w:t xml:space="preserve">Glaesser, D., Kester, J., Paulose, H., Alizadeh, A.,and Valentin, B. (2017). Global travel patterns: an overview. </w:t>
      </w:r>
      <w:r w:rsidRPr="00FE1506">
        <w:rPr>
          <w:rFonts w:cs="Arial"/>
          <w:i/>
          <w:sz w:val="18"/>
          <w:szCs w:val="18"/>
        </w:rPr>
        <w:t>Journal of Travel Medicine</w:t>
      </w:r>
      <w:r w:rsidRPr="00FE1506">
        <w:rPr>
          <w:rFonts w:cs="Arial"/>
          <w:sz w:val="18"/>
          <w:szCs w:val="18"/>
        </w:rPr>
        <w:t xml:space="preserve"> 2017: 1–5.</w:t>
      </w:r>
    </w:p>
    <w:p w14:paraId="7B16A54A" w14:textId="77777777" w:rsidR="000C7F0F" w:rsidRPr="00FE1506" w:rsidRDefault="000C7F0F" w:rsidP="00FE1506">
      <w:pPr>
        <w:spacing w:line="240" w:lineRule="auto"/>
        <w:rPr>
          <w:rFonts w:cs="Arial"/>
          <w:sz w:val="18"/>
          <w:szCs w:val="18"/>
        </w:rPr>
      </w:pPr>
    </w:p>
    <w:p w14:paraId="2ECFEFCF" w14:textId="77777777" w:rsidR="000C7F0F" w:rsidRPr="00FE1506" w:rsidRDefault="000C7F0F" w:rsidP="00FE1506">
      <w:pPr>
        <w:spacing w:line="240" w:lineRule="auto"/>
        <w:rPr>
          <w:rFonts w:cs="Arial"/>
          <w:sz w:val="18"/>
          <w:szCs w:val="18"/>
        </w:rPr>
      </w:pPr>
      <w:r w:rsidRPr="00FE1506">
        <w:rPr>
          <w:rFonts w:cs="Arial"/>
          <w:sz w:val="18"/>
          <w:szCs w:val="18"/>
        </w:rPr>
        <w:t>Ilangakoon, A. (2012). Exploring anthropogenic activities that threaten endangered blue whales (</w:t>
      </w:r>
      <w:r w:rsidRPr="00FE1506">
        <w:rPr>
          <w:rFonts w:cs="Arial"/>
          <w:i/>
          <w:sz w:val="18"/>
          <w:szCs w:val="18"/>
        </w:rPr>
        <w:t>Balaenoptera musculus</w:t>
      </w:r>
      <w:r w:rsidRPr="00FE1506">
        <w:rPr>
          <w:rFonts w:cs="Arial"/>
          <w:sz w:val="18"/>
          <w:szCs w:val="18"/>
        </w:rPr>
        <w:t xml:space="preserve">) off Sri Lanka. </w:t>
      </w:r>
      <w:r w:rsidRPr="00FE1506">
        <w:rPr>
          <w:rFonts w:cs="Arial"/>
          <w:i/>
          <w:sz w:val="18"/>
          <w:szCs w:val="18"/>
        </w:rPr>
        <w:t>Journal of Marine Animals and Their Ecology</w:t>
      </w:r>
      <w:r w:rsidRPr="00FE1506">
        <w:rPr>
          <w:rFonts w:cs="Arial"/>
          <w:sz w:val="18"/>
          <w:szCs w:val="18"/>
        </w:rPr>
        <w:t xml:space="preserve"> 5(1):1-7.</w:t>
      </w:r>
    </w:p>
    <w:p w14:paraId="7A2FAFA3" w14:textId="77777777" w:rsidR="000C7F0F" w:rsidRPr="00FE1506" w:rsidRDefault="000C7F0F" w:rsidP="00FE1506">
      <w:pPr>
        <w:spacing w:line="240" w:lineRule="auto"/>
        <w:rPr>
          <w:rFonts w:cs="Arial"/>
          <w:sz w:val="18"/>
          <w:szCs w:val="18"/>
        </w:rPr>
      </w:pPr>
    </w:p>
    <w:p w14:paraId="1271FF72" w14:textId="77777777" w:rsidR="000C7F0F" w:rsidRPr="00FE1506" w:rsidRDefault="000C7F0F" w:rsidP="00FE1506">
      <w:pPr>
        <w:spacing w:line="240" w:lineRule="auto"/>
        <w:rPr>
          <w:rFonts w:cs="Arial"/>
          <w:sz w:val="18"/>
          <w:szCs w:val="18"/>
        </w:rPr>
      </w:pPr>
      <w:r w:rsidRPr="00FE1506">
        <w:rPr>
          <w:rFonts w:cs="Arial"/>
          <w:sz w:val="18"/>
          <w:szCs w:val="18"/>
        </w:rPr>
        <w:t xml:space="preserve">Ilangakoon, A. (2009). </w:t>
      </w:r>
      <w:r w:rsidRPr="00FE1506">
        <w:rPr>
          <w:rFonts w:cs="Arial"/>
          <w:i/>
          <w:sz w:val="18"/>
          <w:szCs w:val="18"/>
        </w:rPr>
        <w:t>What are we doing to these gentle mammals of the sea?</w:t>
      </w:r>
      <w:r w:rsidRPr="00FE1506">
        <w:rPr>
          <w:rFonts w:cs="Arial"/>
          <w:sz w:val="18"/>
          <w:szCs w:val="18"/>
        </w:rPr>
        <w:t xml:space="preserve"> </w:t>
      </w:r>
      <w:r w:rsidRPr="00FE1506">
        <w:rPr>
          <w:rFonts w:cs="Arial"/>
          <w:i/>
          <w:sz w:val="18"/>
          <w:szCs w:val="18"/>
        </w:rPr>
        <w:t>Sunday Times September 8, 2012.</w:t>
      </w:r>
      <w:r w:rsidRPr="00FE1506">
        <w:rPr>
          <w:rFonts w:cs="Arial"/>
          <w:sz w:val="18"/>
          <w:szCs w:val="18"/>
        </w:rPr>
        <w:t xml:space="preserve">  http://www.sundaytimes.lk/090222/Plus/sundaytimesplus_03.html. Retrieved Oct 2018.</w:t>
      </w:r>
    </w:p>
    <w:p w14:paraId="3A617C60" w14:textId="77777777" w:rsidR="000C7F0F" w:rsidRPr="00FE1506" w:rsidRDefault="000C7F0F" w:rsidP="00FE1506">
      <w:pPr>
        <w:spacing w:line="240" w:lineRule="auto"/>
        <w:rPr>
          <w:rFonts w:cs="Arial"/>
          <w:sz w:val="18"/>
          <w:szCs w:val="18"/>
        </w:rPr>
      </w:pPr>
    </w:p>
    <w:p w14:paraId="08DF63AA" w14:textId="77777777" w:rsidR="000C7F0F" w:rsidRPr="00FE1506" w:rsidRDefault="000C7F0F" w:rsidP="00FE1506">
      <w:pPr>
        <w:spacing w:line="240" w:lineRule="auto"/>
        <w:rPr>
          <w:rFonts w:cs="Arial"/>
          <w:sz w:val="18"/>
          <w:szCs w:val="18"/>
        </w:rPr>
      </w:pPr>
      <w:r w:rsidRPr="00FE1506">
        <w:rPr>
          <w:rFonts w:cs="Arial"/>
          <w:sz w:val="18"/>
          <w:szCs w:val="18"/>
        </w:rPr>
        <w:t xml:space="preserve">International Irrigation Management Institute (1997). Gender and irrigation management transfer in Sri Lanka. Battaeramulla: IWMI. 27 pp. </w:t>
      </w:r>
      <w:hyperlink r:id="rId25" w:history="1">
        <w:r w:rsidRPr="00FE1506">
          <w:rPr>
            <w:rStyle w:val="Hyperlink"/>
            <w:rFonts w:cs="Arial"/>
            <w:sz w:val="18"/>
            <w:szCs w:val="18"/>
          </w:rPr>
          <w:t>http://slwater.iwmi.org/sites/default/files/DocumentRoot/H021958.pdf</w:t>
        </w:r>
      </w:hyperlink>
      <w:r w:rsidRPr="00FE1506">
        <w:rPr>
          <w:rFonts w:cs="Arial"/>
          <w:sz w:val="18"/>
          <w:szCs w:val="18"/>
        </w:rPr>
        <w:t xml:space="preserve"> Retrieved Feb 2018.</w:t>
      </w:r>
    </w:p>
    <w:p w14:paraId="7CFF3504" w14:textId="77777777" w:rsidR="000C7F0F" w:rsidRPr="00FE1506" w:rsidRDefault="000C7F0F" w:rsidP="00FE1506">
      <w:pPr>
        <w:spacing w:line="240" w:lineRule="auto"/>
        <w:rPr>
          <w:rFonts w:cs="Arial"/>
          <w:sz w:val="18"/>
          <w:szCs w:val="18"/>
        </w:rPr>
      </w:pPr>
    </w:p>
    <w:p w14:paraId="65A1C67F" w14:textId="77777777" w:rsidR="000C7F0F" w:rsidRPr="00FE1506" w:rsidRDefault="000C7F0F" w:rsidP="00FE1506">
      <w:pPr>
        <w:spacing w:line="240" w:lineRule="auto"/>
        <w:rPr>
          <w:rFonts w:cs="Arial"/>
          <w:sz w:val="18"/>
          <w:szCs w:val="18"/>
        </w:rPr>
      </w:pPr>
      <w:r w:rsidRPr="00FE1506">
        <w:rPr>
          <w:rFonts w:cs="Arial"/>
          <w:sz w:val="18"/>
          <w:szCs w:val="18"/>
        </w:rPr>
        <w:t xml:space="preserve">IUCN (2018). </w:t>
      </w:r>
      <w:r w:rsidRPr="00FE1506">
        <w:rPr>
          <w:rFonts w:cs="Arial"/>
          <w:i/>
          <w:sz w:val="18"/>
          <w:szCs w:val="18"/>
        </w:rPr>
        <w:t>Managing together: Integrating community-centred, ecosystem-based approaches into forestry, agriculture and tourism sectors: Project Preparatory Grant (PPG): Designing of the full project proposal package. Trip Report:  Reconnaissance visit to the project landscape along the Malwathu Oya watershed and adjacent environs during 15-17 July 2018</w:t>
      </w:r>
      <w:r w:rsidRPr="00FE1506">
        <w:rPr>
          <w:rFonts w:cs="Arial"/>
          <w:sz w:val="18"/>
          <w:szCs w:val="18"/>
        </w:rPr>
        <w:t xml:space="preserve">. Unpublished report.  29 pp. </w:t>
      </w:r>
    </w:p>
    <w:p w14:paraId="0A48F3A5" w14:textId="77777777" w:rsidR="000C7F0F" w:rsidRPr="00FE1506" w:rsidRDefault="000C7F0F" w:rsidP="00FE1506">
      <w:pPr>
        <w:spacing w:line="240" w:lineRule="auto"/>
        <w:rPr>
          <w:rFonts w:cs="Arial"/>
          <w:sz w:val="18"/>
          <w:szCs w:val="18"/>
        </w:rPr>
      </w:pPr>
    </w:p>
    <w:p w14:paraId="2BB7BDEF" w14:textId="77777777" w:rsidR="000C7F0F" w:rsidRPr="00FE1506" w:rsidRDefault="000C7F0F" w:rsidP="00FE1506">
      <w:pPr>
        <w:spacing w:line="240" w:lineRule="auto"/>
        <w:rPr>
          <w:rFonts w:cs="Arial"/>
          <w:sz w:val="18"/>
          <w:szCs w:val="18"/>
        </w:rPr>
      </w:pPr>
      <w:bookmarkStart w:id="39" w:name="_Hlk527275849"/>
      <w:r w:rsidRPr="00FE1506">
        <w:rPr>
          <w:rFonts w:cs="Arial"/>
          <w:sz w:val="18"/>
          <w:szCs w:val="18"/>
        </w:rPr>
        <w:t>IUCN and MoMD&amp;E (2017</w:t>
      </w:r>
      <w:bookmarkEnd w:id="39"/>
      <w:r w:rsidRPr="00FE1506">
        <w:rPr>
          <w:rFonts w:cs="Arial"/>
          <w:sz w:val="18"/>
          <w:szCs w:val="18"/>
        </w:rPr>
        <w:t xml:space="preserve">). </w:t>
      </w:r>
      <w:r w:rsidRPr="00FE1506">
        <w:rPr>
          <w:rFonts w:cs="Arial"/>
          <w:i/>
          <w:sz w:val="18"/>
          <w:szCs w:val="18"/>
        </w:rPr>
        <w:t>The Wildlife Management Plan, including Human Elephant Conflict Management and Mitigation, for the Upper Elahera Canal Project (UECP)</w:t>
      </w:r>
      <w:r w:rsidRPr="00FE1506">
        <w:rPr>
          <w:rFonts w:cs="Arial"/>
          <w:sz w:val="18"/>
          <w:szCs w:val="18"/>
        </w:rPr>
        <w:t xml:space="preserve"> Colombo: IUCN and MMD&amp;E. 392 pp, unpublished document.</w:t>
      </w:r>
    </w:p>
    <w:p w14:paraId="42FE4E1E" w14:textId="77777777" w:rsidR="000C7F0F" w:rsidRPr="00FE1506" w:rsidRDefault="000C7F0F" w:rsidP="00FE1506">
      <w:pPr>
        <w:spacing w:line="240" w:lineRule="auto"/>
        <w:rPr>
          <w:rFonts w:cs="Arial"/>
          <w:sz w:val="18"/>
          <w:szCs w:val="18"/>
        </w:rPr>
      </w:pPr>
    </w:p>
    <w:p w14:paraId="3107BC00" w14:textId="77777777" w:rsidR="000C7F0F" w:rsidRPr="00FE1506" w:rsidRDefault="000C7F0F" w:rsidP="00FE1506">
      <w:pPr>
        <w:spacing w:line="240" w:lineRule="auto"/>
        <w:rPr>
          <w:rFonts w:cs="Arial"/>
          <w:sz w:val="18"/>
          <w:szCs w:val="18"/>
        </w:rPr>
      </w:pPr>
      <w:r w:rsidRPr="00FE1506">
        <w:rPr>
          <w:rFonts w:cs="Arial"/>
          <w:sz w:val="18"/>
          <w:szCs w:val="18"/>
        </w:rPr>
        <w:t xml:space="preserve">Green Globe Travel (undated).  </w:t>
      </w:r>
      <w:r w:rsidRPr="00FE1506">
        <w:rPr>
          <w:rFonts w:cs="Arial"/>
          <w:i/>
          <w:sz w:val="18"/>
          <w:szCs w:val="18"/>
        </w:rPr>
        <w:t>How Mass Tourism is Destroying 30+ Destinations Travelers Love</w:t>
      </w:r>
      <w:r w:rsidRPr="00FE1506">
        <w:rPr>
          <w:rFonts w:cs="Arial"/>
          <w:sz w:val="18"/>
          <w:szCs w:val="18"/>
        </w:rPr>
        <w:t xml:space="preserve">. </w:t>
      </w:r>
      <w:hyperlink r:id="rId26" w:history="1">
        <w:r w:rsidRPr="00FE1506">
          <w:rPr>
            <w:rStyle w:val="Hyperlink"/>
            <w:rFonts w:cs="Arial"/>
            <w:sz w:val="18"/>
            <w:szCs w:val="18"/>
          </w:rPr>
          <w:t>https://greenglobaltravel.com/how-mass-tourism-is-destroying-destinations/</w:t>
        </w:r>
      </w:hyperlink>
      <w:r w:rsidRPr="00FE1506">
        <w:rPr>
          <w:rFonts w:cs="Arial"/>
          <w:sz w:val="18"/>
          <w:szCs w:val="18"/>
        </w:rPr>
        <w:t xml:space="preserve">  Retrieved Oct 2018.</w:t>
      </w:r>
    </w:p>
    <w:p w14:paraId="10C42372" w14:textId="77777777" w:rsidR="000C7F0F" w:rsidRPr="00FE1506" w:rsidRDefault="000C7F0F" w:rsidP="00FE1506">
      <w:pPr>
        <w:spacing w:line="240" w:lineRule="auto"/>
        <w:rPr>
          <w:rFonts w:cs="Arial"/>
          <w:sz w:val="18"/>
          <w:szCs w:val="18"/>
        </w:rPr>
      </w:pPr>
    </w:p>
    <w:p w14:paraId="4F907EEA" w14:textId="77777777" w:rsidR="000C7F0F" w:rsidRPr="00FE1506" w:rsidRDefault="000C7F0F" w:rsidP="00FE1506">
      <w:pPr>
        <w:spacing w:line="240" w:lineRule="auto"/>
        <w:rPr>
          <w:rFonts w:cs="Arial"/>
          <w:sz w:val="18"/>
          <w:szCs w:val="18"/>
        </w:rPr>
      </w:pPr>
      <w:r w:rsidRPr="00FE1506">
        <w:rPr>
          <w:rFonts w:cs="Arial"/>
          <w:sz w:val="18"/>
          <w:szCs w:val="18"/>
        </w:rPr>
        <w:t xml:space="preserve">Investopedia (2017). Rent-seeking.  </w:t>
      </w:r>
      <w:hyperlink r:id="rId27" w:history="1">
        <w:r w:rsidRPr="00FE1506">
          <w:rPr>
            <w:rStyle w:val="Hyperlink"/>
            <w:rFonts w:cs="Arial"/>
            <w:sz w:val="18"/>
            <w:szCs w:val="18"/>
          </w:rPr>
          <w:t>https://www.investopedia.com/terms/r/rentseeking.asp</w:t>
        </w:r>
      </w:hyperlink>
      <w:r w:rsidRPr="00FE1506">
        <w:rPr>
          <w:rFonts w:cs="Arial"/>
          <w:sz w:val="18"/>
          <w:szCs w:val="18"/>
        </w:rPr>
        <w:t xml:space="preserve"> Retrieved Feb 2018.</w:t>
      </w:r>
    </w:p>
    <w:p w14:paraId="7561C12E" w14:textId="77777777" w:rsidR="000C7F0F" w:rsidRPr="00FE1506" w:rsidRDefault="000C7F0F" w:rsidP="00FE1506">
      <w:pPr>
        <w:spacing w:line="240" w:lineRule="auto"/>
        <w:rPr>
          <w:rFonts w:cs="Arial"/>
          <w:sz w:val="18"/>
          <w:szCs w:val="18"/>
        </w:rPr>
      </w:pPr>
    </w:p>
    <w:p w14:paraId="423CEA50" w14:textId="77777777" w:rsidR="000C7F0F" w:rsidRPr="00FE1506" w:rsidRDefault="000C7F0F" w:rsidP="00FE1506">
      <w:pPr>
        <w:spacing w:line="240" w:lineRule="auto"/>
        <w:rPr>
          <w:rFonts w:cs="Arial"/>
          <w:sz w:val="18"/>
          <w:szCs w:val="18"/>
        </w:rPr>
      </w:pPr>
      <w:r w:rsidRPr="00FE1506">
        <w:rPr>
          <w:rFonts w:cs="Arial"/>
          <w:sz w:val="18"/>
          <w:szCs w:val="18"/>
        </w:rPr>
        <w:t>Jaysuriya, Nalin. (personal communication). Managing Director, Aitken Spence Tours.</w:t>
      </w:r>
    </w:p>
    <w:p w14:paraId="35F5C86B" w14:textId="77777777" w:rsidR="000C7F0F" w:rsidRPr="00FE1506" w:rsidRDefault="000C7F0F" w:rsidP="00FE1506">
      <w:pPr>
        <w:spacing w:line="240" w:lineRule="auto"/>
        <w:rPr>
          <w:rFonts w:cs="Arial"/>
          <w:sz w:val="18"/>
          <w:szCs w:val="18"/>
        </w:rPr>
      </w:pPr>
      <w:r w:rsidRPr="00FE1506">
        <w:rPr>
          <w:rFonts w:cs="Arial"/>
          <w:sz w:val="18"/>
          <w:szCs w:val="18"/>
        </w:rPr>
        <w:t xml:space="preserve">Ministry of Tourism Development and Christian Religious Affairs (MoTDCRA) (2017). Sri Lanka Tourism Strategic Plan 2017-2020. Colombo: </w:t>
      </w:r>
      <w:bookmarkStart w:id="40" w:name="_Hlk506402469"/>
      <w:r w:rsidRPr="00FE1506">
        <w:rPr>
          <w:rFonts w:cs="Arial"/>
          <w:sz w:val="18"/>
          <w:szCs w:val="18"/>
        </w:rPr>
        <w:t>MoTDCRA</w:t>
      </w:r>
      <w:bookmarkEnd w:id="40"/>
      <w:r w:rsidRPr="00FE1506">
        <w:rPr>
          <w:rFonts w:cs="Arial"/>
          <w:sz w:val="18"/>
          <w:szCs w:val="18"/>
        </w:rPr>
        <w:t xml:space="preserve"> . 119 pp. </w:t>
      </w:r>
      <w:hyperlink r:id="rId28" w:history="1">
        <w:r w:rsidRPr="00FE1506">
          <w:rPr>
            <w:rStyle w:val="Hyperlink"/>
            <w:rFonts w:cs="Arial"/>
            <w:sz w:val="18"/>
            <w:szCs w:val="18"/>
          </w:rPr>
          <w:t>http://www.sltda.gov.lk/sri-lanka-tourism-strategic-plan-2017</w:t>
        </w:r>
      </w:hyperlink>
      <w:r w:rsidRPr="00FE1506">
        <w:rPr>
          <w:rFonts w:cs="Arial"/>
          <w:sz w:val="18"/>
          <w:szCs w:val="18"/>
        </w:rPr>
        <w:t xml:space="preserve"> Retrieved Feb 2018.</w:t>
      </w:r>
    </w:p>
    <w:p w14:paraId="3116840B" w14:textId="77777777" w:rsidR="000C7F0F" w:rsidRPr="00FE1506" w:rsidRDefault="000C7F0F" w:rsidP="00FE1506">
      <w:pPr>
        <w:spacing w:line="240" w:lineRule="auto"/>
        <w:rPr>
          <w:rFonts w:cs="Arial"/>
          <w:sz w:val="18"/>
          <w:szCs w:val="18"/>
        </w:rPr>
      </w:pPr>
    </w:p>
    <w:p w14:paraId="47D4654D" w14:textId="77777777" w:rsidR="000C7F0F" w:rsidRPr="00FE1506" w:rsidRDefault="000C7F0F" w:rsidP="00FE1506">
      <w:pPr>
        <w:spacing w:line="240" w:lineRule="auto"/>
        <w:jc w:val="left"/>
        <w:rPr>
          <w:rFonts w:cs="Arial"/>
          <w:sz w:val="18"/>
          <w:szCs w:val="18"/>
        </w:rPr>
      </w:pPr>
      <w:r w:rsidRPr="00FE1506">
        <w:rPr>
          <w:rFonts w:cs="Arial"/>
          <w:sz w:val="18"/>
          <w:szCs w:val="18"/>
        </w:rPr>
        <w:t xml:space="preserve">Jetwing Hotels (2018). </w:t>
      </w:r>
      <w:r w:rsidRPr="00FE1506">
        <w:rPr>
          <w:rFonts w:cs="Arial"/>
          <w:i/>
          <w:sz w:val="18"/>
          <w:szCs w:val="18"/>
        </w:rPr>
        <w:t>Sustainability at Jetwing Hotels</w:t>
      </w:r>
      <w:r w:rsidRPr="00FE1506">
        <w:rPr>
          <w:rFonts w:cs="Arial"/>
          <w:sz w:val="18"/>
          <w:szCs w:val="18"/>
        </w:rPr>
        <w:t xml:space="preserve">. </w:t>
      </w:r>
      <w:hyperlink r:id="rId29" w:history="1">
        <w:r w:rsidRPr="00FE1506">
          <w:rPr>
            <w:rStyle w:val="Hyperlink"/>
            <w:rFonts w:cs="Arial"/>
            <w:sz w:val="18"/>
            <w:szCs w:val="18"/>
          </w:rPr>
          <w:t>http://www.jetwinghotels.com/sustainability/</w:t>
        </w:r>
      </w:hyperlink>
      <w:r w:rsidRPr="00FE1506">
        <w:rPr>
          <w:rFonts w:cs="Arial"/>
          <w:sz w:val="18"/>
          <w:szCs w:val="18"/>
        </w:rPr>
        <w:t xml:space="preserve"> Retrieved Oct 2018.</w:t>
      </w:r>
    </w:p>
    <w:p w14:paraId="3A3F0381" w14:textId="77777777" w:rsidR="000C7F0F" w:rsidRPr="00FE1506" w:rsidRDefault="000C7F0F" w:rsidP="00FE1506">
      <w:pPr>
        <w:spacing w:line="240" w:lineRule="auto"/>
        <w:rPr>
          <w:rFonts w:cs="Arial"/>
          <w:sz w:val="18"/>
          <w:szCs w:val="18"/>
        </w:rPr>
      </w:pPr>
    </w:p>
    <w:p w14:paraId="1E763F1C" w14:textId="77777777" w:rsidR="000C7F0F" w:rsidRPr="00FE1506" w:rsidRDefault="000C7F0F" w:rsidP="00FE1506">
      <w:pPr>
        <w:spacing w:line="240" w:lineRule="auto"/>
        <w:jc w:val="left"/>
        <w:rPr>
          <w:rFonts w:cs="Arial"/>
          <w:sz w:val="18"/>
          <w:szCs w:val="18"/>
        </w:rPr>
      </w:pPr>
      <w:r w:rsidRPr="00FE1506">
        <w:rPr>
          <w:rFonts w:cs="Arial"/>
          <w:sz w:val="18"/>
          <w:szCs w:val="18"/>
        </w:rPr>
        <w:t xml:space="preserve">Lanka Business Online (LBO) (2017). Mannar identified for major tourism development: Ministry. </w:t>
      </w:r>
      <w:hyperlink r:id="rId30" w:history="1">
        <w:r w:rsidRPr="00FE1506">
          <w:rPr>
            <w:rStyle w:val="Hyperlink"/>
            <w:rFonts w:cs="Arial"/>
            <w:sz w:val="18"/>
            <w:szCs w:val="18"/>
          </w:rPr>
          <w:t>http://www.lankabusinessonline.com/mannar-identified-for-major-tourism-development-ministry/</w:t>
        </w:r>
      </w:hyperlink>
      <w:r w:rsidRPr="00FE1506">
        <w:rPr>
          <w:rFonts w:cs="Arial"/>
          <w:sz w:val="18"/>
          <w:szCs w:val="18"/>
        </w:rPr>
        <w:t xml:space="preserve"> Retrieved Oct 2018.</w:t>
      </w:r>
    </w:p>
    <w:p w14:paraId="395FE772" w14:textId="77777777" w:rsidR="000C7F0F" w:rsidRPr="00FE1506" w:rsidRDefault="000C7F0F" w:rsidP="00FE1506">
      <w:pPr>
        <w:spacing w:line="240" w:lineRule="auto"/>
        <w:rPr>
          <w:rFonts w:cs="Arial"/>
          <w:sz w:val="18"/>
          <w:szCs w:val="18"/>
        </w:rPr>
      </w:pPr>
    </w:p>
    <w:p w14:paraId="2F3EC4D3" w14:textId="77777777" w:rsidR="000C7F0F" w:rsidRPr="00FE1506" w:rsidRDefault="000C7F0F" w:rsidP="00FE1506">
      <w:pPr>
        <w:spacing w:line="240" w:lineRule="auto"/>
        <w:rPr>
          <w:rFonts w:cs="Arial"/>
          <w:sz w:val="18"/>
          <w:szCs w:val="18"/>
        </w:rPr>
      </w:pPr>
      <w:r w:rsidRPr="00FE1506">
        <w:rPr>
          <w:rFonts w:cs="Arial"/>
          <w:sz w:val="18"/>
          <w:szCs w:val="18"/>
        </w:rPr>
        <w:t>Lasala, J. A., Hughes, C. R. and Wyneken, J (2018). Breeding sex ratio and population size of loggerhead turtles from Southwestern Florida. PLoS ONE 13(1): e0191615. https://doi.org/</w:t>
      </w:r>
    </w:p>
    <w:p w14:paraId="1611A646" w14:textId="77777777" w:rsidR="000C7F0F" w:rsidRPr="00FE1506" w:rsidRDefault="000C7F0F" w:rsidP="00FE1506">
      <w:pPr>
        <w:spacing w:line="240" w:lineRule="auto"/>
        <w:rPr>
          <w:rFonts w:cs="Arial"/>
          <w:sz w:val="18"/>
          <w:szCs w:val="18"/>
        </w:rPr>
      </w:pPr>
      <w:r w:rsidRPr="00FE1506">
        <w:rPr>
          <w:rFonts w:cs="Arial"/>
          <w:sz w:val="18"/>
          <w:szCs w:val="18"/>
        </w:rPr>
        <w:t>10.1371/journal.pone.0191615 Retrieved Oct, 2018.</w:t>
      </w:r>
    </w:p>
    <w:p w14:paraId="3E249A2E" w14:textId="77777777" w:rsidR="000C7F0F" w:rsidRPr="00FE1506" w:rsidRDefault="000C7F0F" w:rsidP="00FE1506">
      <w:pPr>
        <w:spacing w:line="240" w:lineRule="auto"/>
        <w:rPr>
          <w:rFonts w:cs="Arial"/>
          <w:sz w:val="18"/>
          <w:szCs w:val="18"/>
        </w:rPr>
      </w:pPr>
    </w:p>
    <w:p w14:paraId="1D3BACE2" w14:textId="77777777" w:rsidR="000C7F0F" w:rsidRPr="00FE1506" w:rsidRDefault="000C7F0F" w:rsidP="00FE1506">
      <w:pPr>
        <w:spacing w:line="240" w:lineRule="auto"/>
        <w:rPr>
          <w:rFonts w:cs="Arial"/>
          <w:sz w:val="18"/>
          <w:szCs w:val="18"/>
        </w:rPr>
      </w:pPr>
      <w:bookmarkStart w:id="41" w:name="_Hlk527041630"/>
      <w:r w:rsidRPr="00FE1506">
        <w:rPr>
          <w:rFonts w:cs="Arial"/>
          <w:sz w:val="18"/>
          <w:szCs w:val="18"/>
        </w:rPr>
        <w:t>Lenzen</w:t>
      </w:r>
      <w:bookmarkEnd w:id="41"/>
      <w:r w:rsidRPr="00FE1506">
        <w:rPr>
          <w:rFonts w:cs="Arial"/>
          <w:sz w:val="18"/>
          <w:szCs w:val="18"/>
        </w:rPr>
        <w:t xml:space="preserve">, Manfred, Sun, Ya-Yen , Faturay, Futu , Ting, Yuan-Peng , Geschke, Arne and Malik, Arunima (2018). The carbon footprint of global tourism. </w:t>
      </w:r>
      <w:r w:rsidRPr="00FE1506">
        <w:rPr>
          <w:rFonts w:cs="Arial"/>
          <w:i/>
          <w:sz w:val="18"/>
          <w:szCs w:val="18"/>
        </w:rPr>
        <w:t>Nature Climate Change</w:t>
      </w:r>
      <w:r w:rsidRPr="00FE1506">
        <w:rPr>
          <w:rFonts w:cs="Arial"/>
          <w:sz w:val="18"/>
          <w:szCs w:val="18"/>
        </w:rPr>
        <w:t xml:space="preserve"> 8:522–528</w:t>
      </w:r>
    </w:p>
    <w:p w14:paraId="1564093C" w14:textId="77777777" w:rsidR="000C7F0F" w:rsidRPr="00FE1506" w:rsidRDefault="000C7F0F" w:rsidP="00FE1506">
      <w:pPr>
        <w:spacing w:line="240" w:lineRule="auto"/>
        <w:rPr>
          <w:rFonts w:cs="Arial"/>
          <w:sz w:val="18"/>
          <w:szCs w:val="18"/>
        </w:rPr>
      </w:pPr>
    </w:p>
    <w:p w14:paraId="39C2FFF0" w14:textId="77777777" w:rsidR="000C7F0F" w:rsidRPr="00FE1506" w:rsidRDefault="000C7F0F" w:rsidP="00FE1506">
      <w:pPr>
        <w:spacing w:line="240" w:lineRule="auto"/>
        <w:rPr>
          <w:rFonts w:cs="Arial"/>
          <w:sz w:val="18"/>
          <w:szCs w:val="18"/>
        </w:rPr>
      </w:pPr>
      <w:r w:rsidRPr="00FE1506">
        <w:rPr>
          <w:rFonts w:cs="Arial"/>
          <w:sz w:val="18"/>
          <w:szCs w:val="18"/>
        </w:rPr>
        <w:t xml:space="preserve">Ministry of Mahaweli Development and Environment (MoMD&amp;E) (2016). </w:t>
      </w:r>
      <w:r w:rsidRPr="00FE1506">
        <w:rPr>
          <w:rFonts w:cs="Arial"/>
          <w:i/>
          <w:sz w:val="18"/>
          <w:szCs w:val="18"/>
        </w:rPr>
        <w:t>National Biodiversity Strategic Action Plan 2016-2022</w:t>
      </w:r>
      <w:r w:rsidRPr="00FE1506">
        <w:rPr>
          <w:rFonts w:cs="Arial"/>
          <w:sz w:val="18"/>
          <w:szCs w:val="18"/>
        </w:rPr>
        <w:t>. Colombo, Sri Lanka: Biodiversity Secretariat, Ministry of Mahaweli Development and Environment. xxi + 284 pp.</w:t>
      </w:r>
    </w:p>
    <w:p w14:paraId="08E17C6C" w14:textId="77777777" w:rsidR="000C7F0F" w:rsidRPr="00FE1506" w:rsidRDefault="000C7F0F" w:rsidP="00FE1506">
      <w:pPr>
        <w:spacing w:line="240" w:lineRule="auto"/>
        <w:rPr>
          <w:rFonts w:cs="Arial"/>
          <w:sz w:val="18"/>
          <w:szCs w:val="18"/>
        </w:rPr>
      </w:pPr>
    </w:p>
    <w:p w14:paraId="4D6EF3BB" w14:textId="77777777" w:rsidR="000C7F0F" w:rsidRPr="00FE1506" w:rsidRDefault="000C7F0F" w:rsidP="00FE1506">
      <w:pPr>
        <w:spacing w:line="240" w:lineRule="auto"/>
        <w:rPr>
          <w:rFonts w:cs="Arial"/>
          <w:sz w:val="18"/>
          <w:szCs w:val="18"/>
        </w:rPr>
      </w:pPr>
      <w:r w:rsidRPr="00FE1506">
        <w:rPr>
          <w:rFonts w:cs="Arial"/>
          <w:sz w:val="18"/>
          <w:szCs w:val="18"/>
        </w:rPr>
        <w:t xml:space="preserve">Ministry of Tourism Development and Christian Religious Affairs (MoTDCRA) (2017). Sri Lanka Tourism Strategic Plan 2017-2020. Colombo: MoTDCRA. 119 pp. </w:t>
      </w:r>
      <w:hyperlink r:id="rId31" w:history="1">
        <w:r w:rsidRPr="00FE1506">
          <w:rPr>
            <w:rStyle w:val="Hyperlink"/>
            <w:rFonts w:cs="Arial"/>
            <w:sz w:val="18"/>
            <w:szCs w:val="18"/>
          </w:rPr>
          <w:t>http://www.sltda.gov.lk/sri-lanka-tourism-strategic-plan-2017 Feb 2018</w:t>
        </w:r>
      </w:hyperlink>
      <w:r w:rsidRPr="00FE1506">
        <w:rPr>
          <w:rFonts w:cs="Arial"/>
          <w:sz w:val="18"/>
          <w:szCs w:val="18"/>
        </w:rPr>
        <w:t>.</w:t>
      </w:r>
    </w:p>
    <w:p w14:paraId="34892520" w14:textId="77777777" w:rsidR="000C7F0F" w:rsidRPr="00FE1506" w:rsidRDefault="000C7F0F" w:rsidP="00FE1506">
      <w:pPr>
        <w:spacing w:line="240" w:lineRule="auto"/>
        <w:rPr>
          <w:rFonts w:cs="Arial"/>
          <w:sz w:val="18"/>
          <w:szCs w:val="18"/>
        </w:rPr>
      </w:pPr>
    </w:p>
    <w:p w14:paraId="0C620E73" w14:textId="77777777" w:rsidR="000C7F0F" w:rsidRPr="00FE1506" w:rsidRDefault="000C7F0F" w:rsidP="00FE1506">
      <w:pPr>
        <w:spacing w:line="240" w:lineRule="auto"/>
        <w:rPr>
          <w:rFonts w:cs="Arial"/>
          <w:b/>
          <w:sz w:val="18"/>
          <w:szCs w:val="18"/>
        </w:rPr>
      </w:pPr>
      <w:r w:rsidRPr="00FE1506">
        <w:rPr>
          <w:rFonts w:cs="Arial"/>
          <w:sz w:val="18"/>
          <w:szCs w:val="18"/>
        </w:rPr>
        <w:t xml:space="preserve">Miththapala, Srilal (2014). </w:t>
      </w:r>
      <w:r w:rsidRPr="00FE1506">
        <w:rPr>
          <w:rFonts w:cs="Arial"/>
          <w:i/>
          <w:sz w:val="18"/>
          <w:szCs w:val="18"/>
        </w:rPr>
        <w:t>Sustainable Tourism projects of the SWITCH-Asia Programme</w:t>
      </w:r>
      <w:r w:rsidRPr="00FE1506">
        <w:rPr>
          <w:rFonts w:cs="Arial"/>
          <w:sz w:val="18"/>
          <w:szCs w:val="18"/>
        </w:rPr>
        <w:t>. Presentation made at the 2</w:t>
      </w:r>
      <w:r w:rsidRPr="00FE1506">
        <w:rPr>
          <w:rFonts w:cs="Arial"/>
          <w:sz w:val="18"/>
          <w:szCs w:val="18"/>
          <w:vertAlign w:val="superscript"/>
        </w:rPr>
        <w:t>nd</w:t>
      </w:r>
      <w:r w:rsidRPr="00FE1506">
        <w:rPr>
          <w:rFonts w:cs="Arial"/>
          <w:sz w:val="18"/>
          <w:szCs w:val="18"/>
        </w:rPr>
        <w:t xml:space="preserve"> International Conference on Hospitality and Tourism Management. Galadari Hotel, Colombo 8</w:t>
      </w:r>
      <w:r w:rsidRPr="00FE1506">
        <w:rPr>
          <w:rFonts w:cs="Arial"/>
          <w:sz w:val="18"/>
          <w:szCs w:val="18"/>
          <w:vertAlign w:val="superscript"/>
        </w:rPr>
        <w:t>th</w:t>
      </w:r>
      <w:r w:rsidRPr="00FE1506">
        <w:rPr>
          <w:rFonts w:cs="Arial"/>
          <w:sz w:val="18"/>
          <w:szCs w:val="18"/>
        </w:rPr>
        <w:t xml:space="preserve"> October 2014. </w:t>
      </w:r>
      <w:hyperlink r:id="rId32" w:history="1">
        <w:r w:rsidRPr="00FE1506">
          <w:rPr>
            <w:rStyle w:val="Hyperlink"/>
            <w:rFonts w:cs="Arial"/>
            <w:sz w:val="18"/>
            <w:szCs w:val="18"/>
          </w:rPr>
          <w:t>https://www.switch-asia.eu/fileadmin/user_upload/Events/Colombo/SL_hotels_V3.pdf</w:t>
        </w:r>
      </w:hyperlink>
      <w:r w:rsidRPr="00FE1506">
        <w:rPr>
          <w:rFonts w:cs="Arial"/>
          <w:sz w:val="18"/>
          <w:szCs w:val="18"/>
        </w:rPr>
        <w:t xml:space="preserve"> Retrieved Oct, 2018.</w:t>
      </w:r>
    </w:p>
    <w:p w14:paraId="28D112BE" w14:textId="77777777" w:rsidR="000C7F0F" w:rsidRPr="00FE1506" w:rsidRDefault="000C7F0F" w:rsidP="00FE1506">
      <w:pPr>
        <w:spacing w:line="240" w:lineRule="auto"/>
        <w:rPr>
          <w:rFonts w:cs="Arial"/>
          <w:sz w:val="18"/>
          <w:szCs w:val="18"/>
        </w:rPr>
      </w:pPr>
    </w:p>
    <w:p w14:paraId="77C8C901" w14:textId="77777777" w:rsidR="000C7F0F" w:rsidRPr="00FE1506" w:rsidRDefault="000C7F0F" w:rsidP="00FE1506">
      <w:pPr>
        <w:spacing w:line="240" w:lineRule="auto"/>
        <w:rPr>
          <w:rFonts w:cs="Arial"/>
          <w:sz w:val="18"/>
          <w:szCs w:val="18"/>
        </w:rPr>
      </w:pPr>
      <w:r w:rsidRPr="00FE1506">
        <w:rPr>
          <w:rFonts w:cs="Arial"/>
          <w:sz w:val="18"/>
          <w:szCs w:val="18"/>
        </w:rPr>
        <w:t xml:space="preserve">Miththapala, Sriyanie (2011a). </w:t>
      </w:r>
      <w:r w:rsidRPr="00FE1506">
        <w:rPr>
          <w:rFonts w:cs="Arial"/>
          <w:i/>
          <w:sz w:val="18"/>
          <w:szCs w:val="18"/>
        </w:rPr>
        <w:t>Good practice guidelines on environmental management for Sri Lankan hoteliers</w:t>
      </w:r>
      <w:r w:rsidRPr="00FE1506">
        <w:rPr>
          <w:rFonts w:cs="Arial"/>
          <w:sz w:val="18"/>
          <w:szCs w:val="18"/>
        </w:rPr>
        <w:t>. Colombo: SWITCH Asia Greening Sri Lanka Hotels Project, C C Solutions. xi + 120 pp.</w:t>
      </w:r>
    </w:p>
    <w:p w14:paraId="6CD41E3A" w14:textId="77777777" w:rsidR="000C7F0F" w:rsidRPr="00FE1506" w:rsidRDefault="000C7F0F" w:rsidP="00FE1506">
      <w:pPr>
        <w:spacing w:line="240" w:lineRule="auto"/>
        <w:rPr>
          <w:rFonts w:cs="Arial"/>
          <w:sz w:val="18"/>
          <w:szCs w:val="18"/>
        </w:rPr>
      </w:pPr>
    </w:p>
    <w:p w14:paraId="20988272" w14:textId="77777777" w:rsidR="000C7F0F" w:rsidRPr="00FE1506" w:rsidRDefault="000C7F0F" w:rsidP="00FE1506">
      <w:pPr>
        <w:spacing w:line="240" w:lineRule="auto"/>
        <w:rPr>
          <w:rFonts w:cs="Arial"/>
          <w:sz w:val="18"/>
          <w:szCs w:val="18"/>
        </w:rPr>
      </w:pPr>
      <w:r w:rsidRPr="00FE1506">
        <w:rPr>
          <w:rFonts w:cs="Arial"/>
          <w:sz w:val="18"/>
          <w:szCs w:val="18"/>
        </w:rPr>
        <w:t xml:space="preserve">Miththapala. S. (2011b). </w:t>
      </w:r>
      <w:r w:rsidRPr="00FE1506">
        <w:rPr>
          <w:rFonts w:cs="Arial"/>
          <w:i/>
          <w:sz w:val="18"/>
          <w:szCs w:val="18"/>
        </w:rPr>
        <w:t xml:space="preserve">Guidelines for Community-based Nature Tourism in Sri Lanka. </w:t>
      </w:r>
      <w:r w:rsidRPr="00FE1506">
        <w:rPr>
          <w:rFonts w:cs="Arial"/>
          <w:sz w:val="18"/>
          <w:szCs w:val="18"/>
        </w:rPr>
        <w:t>Colombo: IUCN and CARE. vii + 72 pp.</w:t>
      </w:r>
    </w:p>
    <w:p w14:paraId="15D10E22" w14:textId="77777777" w:rsidR="000C7F0F" w:rsidRPr="00FE1506" w:rsidRDefault="000C7F0F" w:rsidP="00FE1506">
      <w:pPr>
        <w:spacing w:line="240" w:lineRule="auto"/>
        <w:rPr>
          <w:rFonts w:cs="Arial"/>
          <w:sz w:val="18"/>
          <w:szCs w:val="18"/>
        </w:rPr>
      </w:pPr>
    </w:p>
    <w:p w14:paraId="1017E31B" w14:textId="77777777" w:rsidR="000C7F0F" w:rsidRPr="00FE1506" w:rsidRDefault="000C7F0F" w:rsidP="00FE1506">
      <w:pPr>
        <w:spacing w:line="240" w:lineRule="auto"/>
        <w:rPr>
          <w:rFonts w:cs="Arial"/>
          <w:sz w:val="18"/>
          <w:szCs w:val="18"/>
        </w:rPr>
      </w:pPr>
      <w:r w:rsidRPr="00FE1506">
        <w:rPr>
          <w:rFonts w:cs="Arial"/>
          <w:sz w:val="18"/>
          <w:szCs w:val="18"/>
        </w:rPr>
        <w:t>NewsFirst (2018).  Yala Safari SUV Limits – Off limits</w:t>
      </w:r>
    </w:p>
    <w:p w14:paraId="7F70317C" w14:textId="77777777" w:rsidR="000C7F0F" w:rsidRPr="00FE1506" w:rsidRDefault="00FE4629" w:rsidP="00FE1506">
      <w:pPr>
        <w:spacing w:line="240" w:lineRule="auto"/>
        <w:rPr>
          <w:rFonts w:cs="Arial"/>
          <w:sz w:val="18"/>
          <w:szCs w:val="18"/>
        </w:rPr>
      </w:pPr>
      <w:hyperlink r:id="rId33" w:history="1">
        <w:r w:rsidR="000C7F0F" w:rsidRPr="00FE1506">
          <w:rPr>
            <w:rStyle w:val="Hyperlink"/>
            <w:rFonts w:cs="Arial"/>
            <w:sz w:val="18"/>
            <w:szCs w:val="18"/>
          </w:rPr>
          <w:t>https://www.newsfirst.lk/2018/01/11/yala-safari-suv-limits-off-limits/</w:t>
        </w:r>
      </w:hyperlink>
      <w:r w:rsidR="000C7F0F" w:rsidRPr="00FE1506">
        <w:rPr>
          <w:rFonts w:cs="Arial"/>
          <w:sz w:val="18"/>
          <w:szCs w:val="18"/>
        </w:rPr>
        <w:t xml:space="preserve"> Retrieved Oct 2018.</w:t>
      </w:r>
    </w:p>
    <w:p w14:paraId="0E276879" w14:textId="77777777" w:rsidR="000C7F0F" w:rsidRPr="00FE1506" w:rsidRDefault="000C7F0F" w:rsidP="00FE1506">
      <w:pPr>
        <w:spacing w:line="240" w:lineRule="auto"/>
        <w:rPr>
          <w:rFonts w:cs="Arial"/>
          <w:sz w:val="18"/>
          <w:szCs w:val="18"/>
        </w:rPr>
      </w:pPr>
    </w:p>
    <w:p w14:paraId="18DF9857" w14:textId="0013DD17" w:rsidR="000C7F0F" w:rsidRPr="00FE1506" w:rsidRDefault="000C7F0F" w:rsidP="00FE1506">
      <w:pPr>
        <w:spacing w:line="240" w:lineRule="auto"/>
        <w:rPr>
          <w:rFonts w:cs="Arial"/>
          <w:sz w:val="18"/>
          <w:szCs w:val="18"/>
        </w:rPr>
      </w:pPr>
      <w:r w:rsidRPr="00FE1506">
        <w:rPr>
          <w:rFonts w:cs="Arial"/>
          <w:sz w:val="18"/>
          <w:szCs w:val="18"/>
        </w:rPr>
        <w:t xml:space="preserve">Newsome, D., Moore, S. A. and Dowling, R. K. (2002). </w:t>
      </w:r>
      <w:r w:rsidRPr="00FE1506">
        <w:rPr>
          <w:rFonts w:cs="Arial"/>
          <w:i/>
          <w:sz w:val="18"/>
          <w:szCs w:val="18"/>
        </w:rPr>
        <w:t>Natural Area Tourism: Ecology, Impacts and Management.</w:t>
      </w:r>
      <w:r w:rsidRPr="00FE1506">
        <w:rPr>
          <w:rFonts w:cs="Arial"/>
          <w:sz w:val="18"/>
          <w:szCs w:val="18"/>
        </w:rPr>
        <w:t xml:space="preserve"> Clevedon. Channel View.</w:t>
      </w:r>
    </w:p>
    <w:p w14:paraId="54E405CA" w14:textId="77777777" w:rsidR="000C7F0F" w:rsidRPr="00FE1506" w:rsidRDefault="000C7F0F" w:rsidP="00FE1506">
      <w:pPr>
        <w:spacing w:line="240" w:lineRule="auto"/>
        <w:rPr>
          <w:rFonts w:cs="Arial"/>
          <w:sz w:val="18"/>
          <w:szCs w:val="18"/>
        </w:rPr>
      </w:pPr>
    </w:p>
    <w:p w14:paraId="4ABEFB76" w14:textId="77777777" w:rsidR="000C7F0F" w:rsidRPr="00FE1506" w:rsidRDefault="000C7F0F" w:rsidP="00FE1506">
      <w:pPr>
        <w:spacing w:line="240" w:lineRule="auto"/>
        <w:rPr>
          <w:rFonts w:cs="Arial"/>
          <w:sz w:val="18"/>
          <w:szCs w:val="18"/>
        </w:rPr>
      </w:pPr>
      <w:r w:rsidRPr="00FE1506">
        <w:rPr>
          <w:rFonts w:cs="Arial"/>
          <w:sz w:val="18"/>
          <w:szCs w:val="18"/>
        </w:rPr>
        <w:t xml:space="preserve">Pinto-Jayawardene, Kishali (2018). </w:t>
      </w:r>
      <w:r w:rsidRPr="00FE1506">
        <w:rPr>
          <w:rFonts w:cs="Arial"/>
          <w:i/>
          <w:sz w:val="18"/>
          <w:szCs w:val="18"/>
        </w:rPr>
        <w:t>Mirissa and Midigama attacks reflect Sri Lanka’s brutal realities</w:t>
      </w:r>
      <w:r w:rsidRPr="00FE1506">
        <w:rPr>
          <w:rFonts w:cs="Arial"/>
          <w:sz w:val="18"/>
          <w:szCs w:val="18"/>
        </w:rPr>
        <w:t xml:space="preserve"> </w:t>
      </w:r>
      <w:hyperlink r:id="rId34" w:history="1">
        <w:r w:rsidRPr="00FE1506">
          <w:rPr>
            <w:rStyle w:val="Hyperlink"/>
            <w:rFonts w:cs="Arial"/>
            <w:sz w:val="18"/>
            <w:szCs w:val="18"/>
          </w:rPr>
          <w:t>http://www.sundaytimes.lk/180422/columns/mirissa-and-midigama-attacks-reflect-sri-lankas-brutal-realities-290608.html</w:t>
        </w:r>
      </w:hyperlink>
      <w:r w:rsidRPr="00FE1506">
        <w:rPr>
          <w:rFonts w:cs="Arial"/>
          <w:sz w:val="18"/>
          <w:szCs w:val="18"/>
        </w:rPr>
        <w:t xml:space="preserve"> Retrieved Oct 2018.</w:t>
      </w:r>
    </w:p>
    <w:p w14:paraId="1BC1B8FC" w14:textId="77777777" w:rsidR="000C7F0F" w:rsidRPr="00FE1506" w:rsidRDefault="000C7F0F" w:rsidP="00FE1506">
      <w:pPr>
        <w:spacing w:line="240" w:lineRule="auto"/>
        <w:rPr>
          <w:rFonts w:cs="Arial"/>
          <w:sz w:val="18"/>
          <w:szCs w:val="18"/>
        </w:rPr>
      </w:pPr>
    </w:p>
    <w:p w14:paraId="71E24A39" w14:textId="77777777" w:rsidR="000C7F0F" w:rsidRPr="00FE1506" w:rsidRDefault="000C7F0F" w:rsidP="00FE1506">
      <w:pPr>
        <w:spacing w:line="240" w:lineRule="auto"/>
        <w:rPr>
          <w:rFonts w:cs="Arial"/>
          <w:sz w:val="18"/>
          <w:szCs w:val="18"/>
        </w:rPr>
      </w:pPr>
      <w:r w:rsidRPr="00FE1506">
        <w:rPr>
          <w:rFonts w:cs="Arial"/>
          <w:sz w:val="18"/>
          <w:szCs w:val="18"/>
        </w:rPr>
        <w:t>Rajakaruna, R. S., Ekanayake, E. M. L., Kapurusinghe, T., and Ranawana, K.B (2014).  Sea Turtle Hatcheries in Sri Lanka: Their Activities and Potential Contribution to Sea Turtle</w:t>
      </w:r>
    </w:p>
    <w:p w14:paraId="11467322" w14:textId="77777777" w:rsidR="000C7F0F" w:rsidRPr="00FE1506" w:rsidRDefault="000C7F0F" w:rsidP="00FE1506">
      <w:pPr>
        <w:spacing w:line="240" w:lineRule="auto"/>
        <w:rPr>
          <w:rFonts w:cs="Arial"/>
          <w:sz w:val="18"/>
          <w:szCs w:val="18"/>
        </w:rPr>
      </w:pPr>
      <w:r w:rsidRPr="00FE1506">
        <w:rPr>
          <w:rFonts w:cs="Arial"/>
          <w:sz w:val="18"/>
          <w:szCs w:val="18"/>
        </w:rPr>
        <w:t xml:space="preserve">Conservation. </w:t>
      </w:r>
      <w:r w:rsidRPr="00FE1506">
        <w:rPr>
          <w:rFonts w:cs="Arial"/>
          <w:i/>
          <w:sz w:val="18"/>
          <w:szCs w:val="18"/>
        </w:rPr>
        <w:t>Indian Ocean Turtle Newsletter</w:t>
      </w:r>
      <w:r w:rsidRPr="00FE1506">
        <w:rPr>
          <w:rFonts w:cs="Arial"/>
          <w:sz w:val="18"/>
          <w:szCs w:val="18"/>
        </w:rPr>
        <w:t xml:space="preserve"> 20: 2-12.</w:t>
      </w:r>
    </w:p>
    <w:p w14:paraId="56BB8DBB" w14:textId="77777777" w:rsidR="000C7F0F" w:rsidRPr="00FE1506" w:rsidRDefault="000C7F0F" w:rsidP="00FE1506">
      <w:pPr>
        <w:spacing w:line="240" w:lineRule="auto"/>
        <w:rPr>
          <w:rFonts w:cs="Arial"/>
          <w:sz w:val="18"/>
          <w:szCs w:val="18"/>
        </w:rPr>
      </w:pPr>
    </w:p>
    <w:p w14:paraId="7439297B" w14:textId="77777777" w:rsidR="000C7F0F" w:rsidRPr="00FE1506" w:rsidRDefault="000C7F0F" w:rsidP="00FE1506">
      <w:pPr>
        <w:spacing w:line="240" w:lineRule="auto"/>
        <w:rPr>
          <w:rFonts w:cs="Arial"/>
          <w:sz w:val="18"/>
          <w:szCs w:val="18"/>
        </w:rPr>
      </w:pPr>
      <w:r w:rsidRPr="00FE1506">
        <w:rPr>
          <w:rFonts w:cs="Arial"/>
          <w:sz w:val="18"/>
          <w:szCs w:val="18"/>
        </w:rPr>
        <w:t xml:space="preserve">Rajakaruna, R.S., Dissanayake, D.M.N.J. , Ekanayake, E.M.L. and Ranawana, K. B (2009). Sea turtle conservation in Sri Lanka: assessment of knowledge, attitude and prevalence of consumptive use of turtle products among coastal communities. </w:t>
      </w:r>
      <w:r w:rsidRPr="00FE1506">
        <w:rPr>
          <w:rFonts w:cs="Arial"/>
          <w:i/>
          <w:sz w:val="18"/>
          <w:szCs w:val="18"/>
        </w:rPr>
        <w:t>Indian Ocean Turtle Newsletter</w:t>
      </w:r>
      <w:r w:rsidRPr="00FE1506">
        <w:rPr>
          <w:rFonts w:cs="Arial"/>
          <w:sz w:val="18"/>
          <w:szCs w:val="18"/>
        </w:rPr>
        <w:t xml:space="preserve"> 10: 1-13. </w:t>
      </w:r>
    </w:p>
    <w:p w14:paraId="4FF938C3" w14:textId="77777777" w:rsidR="000C7F0F" w:rsidRPr="00FE1506" w:rsidRDefault="000C7F0F" w:rsidP="00FE1506">
      <w:pPr>
        <w:spacing w:line="240" w:lineRule="auto"/>
        <w:rPr>
          <w:rFonts w:cs="Arial"/>
          <w:sz w:val="18"/>
          <w:szCs w:val="18"/>
        </w:rPr>
      </w:pPr>
    </w:p>
    <w:p w14:paraId="27036C08" w14:textId="77777777" w:rsidR="000C7F0F" w:rsidRPr="00FE1506" w:rsidRDefault="000C7F0F" w:rsidP="00FE1506">
      <w:pPr>
        <w:spacing w:line="240" w:lineRule="auto"/>
        <w:rPr>
          <w:rFonts w:cs="Arial"/>
          <w:sz w:val="18"/>
          <w:szCs w:val="18"/>
        </w:rPr>
      </w:pPr>
      <w:r w:rsidRPr="00FE1506">
        <w:rPr>
          <w:rFonts w:cs="Arial"/>
          <w:sz w:val="18"/>
          <w:szCs w:val="18"/>
        </w:rPr>
        <w:t xml:space="preserve">Ranasinghe, N (2016). </w:t>
      </w:r>
      <w:r w:rsidRPr="00FE1506">
        <w:rPr>
          <w:rFonts w:cs="Arial"/>
          <w:i/>
          <w:sz w:val="18"/>
          <w:szCs w:val="18"/>
        </w:rPr>
        <w:t>Tourism development in Hikkaduwa as a setting for sexual and intimate relationships</w:t>
      </w:r>
      <w:r w:rsidRPr="00FE1506">
        <w:rPr>
          <w:rFonts w:cs="Arial"/>
          <w:sz w:val="18"/>
          <w:szCs w:val="18"/>
        </w:rPr>
        <w:t xml:space="preserve">. Studies in Humanities and Cultures No. 26, Graduate School of Humanities and Social Sciences, Nagaoya University, Nagoya, Japan.  21 pp. </w:t>
      </w:r>
    </w:p>
    <w:p w14:paraId="4954248E" w14:textId="77777777" w:rsidR="000C7F0F" w:rsidRPr="00FE1506" w:rsidRDefault="000C7F0F" w:rsidP="00FE1506">
      <w:pPr>
        <w:spacing w:line="240" w:lineRule="auto"/>
        <w:rPr>
          <w:rFonts w:cs="Arial"/>
          <w:sz w:val="18"/>
          <w:szCs w:val="18"/>
        </w:rPr>
      </w:pPr>
      <w:r w:rsidRPr="00FE1506">
        <w:rPr>
          <w:rFonts w:cs="Arial"/>
          <w:sz w:val="18"/>
          <w:szCs w:val="18"/>
        </w:rPr>
        <w:t xml:space="preserve"> </w:t>
      </w:r>
    </w:p>
    <w:p w14:paraId="3C0B3786" w14:textId="77777777" w:rsidR="000C7F0F" w:rsidRPr="00FE1506" w:rsidRDefault="000C7F0F" w:rsidP="00FE1506">
      <w:pPr>
        <w:spacing w:line="240" w:lineRule="auto"/>
        <w:rPr>
          <w:rFonts w:cs="Arial"/>
          <w:sz w:val="18"/>
          <w:szCs w:val="18"/>
        </w:rPr>
      </w:pPr>
      <w:r w:rsidRPr="00FE1506">
        <w:rPr>
          <w:rFonts w:cs="Arial"/>
          <w:sz w:val="18"/>
          <w:szCs w:val="18"/>
        </w:rPr>
        <w:t xml:space="preserve">Seneviratna, A (1994). </w:t>
      </w:r>
      <w:r w:rsidRPr="00FE1506">
        <w:rPr>
          <w:rFonts w:cs="Arial"/>
          <w:i/>
          <w:sz w:val="18"/>
          <w:szCs w:val="18"/>
        </w:rPr>
        <w:t>Ancient Anuradhapura.</w:t>
      </w:r>
      <w:r w:rsidRPr="00FE1506">
        <w:rPr>
          <w:rFonts w:cs="Arial"/>
          <w:sz w:val="18"/>
          <w:szCs w:val="18"/>
        </w:rPr>
        <w:t xml:space="preserve"> Colombo: Department of Archaeological Survey, GOSL.  346 pp.  </w:t>
      </w:r>
    </w:p>
    <w:p w14:paraId="155DE4A7" w14:textId="77777777" w:rsidR="000C7F0F" w:rsidRPr="00FE1506" w:rsidRDefault="000C7F0F" w:rsidP="00FE1506">
      <w:pPr>
        <w:spacing w:line="240" w:lineRule="auto"/>
        <w:rPr>
          <w:rFonts w:cs="Arial"/>
          <w:b/>
          <w:sz w:val="18"/>
          <w:szCs w:val="18"/>
        </w:rPr>
      </w:pPr>
      <w:r w:rsidRPr="00FE1506">
        <w:rPr>
          <w:rFonts w:cs="Arial"/>
          <w:sz w:val="18"/>
          <w:szCs w:val="18"/>
        </w:rPr>
        <w:t xml:space="preserve">Sirivardana, U. and Hettige, U. (2010). A million shorebirds at Vidattaltivu. Ceylon Bird Cub Notes.  </w:t>
      </w:r>
      <w:hyperlink r:id="rId35" w:history="1">
        <w:r w:rsidRPr="00FE1506">
          <w:rPr>
            <w:rStyle w:val="Hyperlink"/>
            <w:rFonts w:cs="Arial"/>
            <w:sz w:val="18"/>
            <w:szCs w:val="18"/>
          </w:rPr>
          <w:t>http://www.ceylonbirdclub.org/articles-2010-02.php</w:t>
        </w:r>
      </w:hyperlink>
      <w:r w:rsidRPr="00FE1506">
        <w:rPr>
          <w:rFonts w:cs="Arial"/>
          <w:sz w:val="18"/>
          <w:szCs w:val="18"/>
        </w:rPr>
        <w:t xml:space="preserve"> Retrieved Jan 28, 2018.</w:t>
      </w:r>
    </w:p>
    <w:p w14:paraId="4E198D65" w14:textId="77777777" w:rsidR="000C7F0F" w:rsidRPr="00FE1506" w:rsidRDefault="000C7F0F" w:rsidP="00FE1506">
      <w:pPr>
        <w:spacing w:line="240" w:lineRule="auto"/>
        <w:rPr>
          <w:rFonts w:cs="Arial"/>
          <w:sz w:val="18"/>
          <w:szCs w:val="18"/>
        </w:rPr>
      </w:pPr>
    </w:p>
    <w:p w14:paraId="45523468" w14:textId="77777777" w:rsidR="000C7F0F" w:rsidRPr="00FE1506" w:rsidRDefault="000C7F0F" w:rsidP="00FE1506">
      <w:pPr>
        <w:spacing w:line="240" w:lineRule="auto"/>
        <w:rPr>
          <w:rFonts w:cs="Arial"/>
          <w:sz w:val="18"/>
          <w:szCs w:val="18"/>
        </w:rPr>
      </w:pPr>
      <w:r w:rsidRPr="00FE1506">
        <w:rPr>
          <w:rFonts w:cs="Arial"/>
          <w:sz w:val="18"/>
          <w:szCs w:val="18"/>
        </w:rPr>
        <w:t xml:space="preserve">Sri Lanka Tourism Development Authority (SLTDA) (2018a). </w:t>
      </w:r>
      <w:r w:rsidRPr="00FE1506">
        <w:rPr>
          <w:rFonts w:cs="Arial"/>
          <w:i/>
          <w:sz w:val="18"/>
          <w:szCs w:val="18"/>
        </w:rPr>
        <w:t>Accommodation Guide May -October 2018</w:t>
      </w:r>
      <w:r w:rsidRPr="00FE1506">
        <w:rPr>
          <w:rFonts w:cs="Arial"/>
          <w:sz w:val="18"/>
          <w:szCs w:val="18"/>
        </w:rPr>
        <w:t xml:space="preserve">.  Colombo 10: Temple Publicity Services (Pvt) Ltd. For the SLTDA. 190 pp. </w:t>
      </w:r>
    </w:p>
    <w:p w14:paraId="7DB15604" w14:textId="77777777" w:rsidR="000C7F0F" w:rsidRPr="00FE1506" w:rsidRDefault="000C7F0F" w:rsidP="00FE1506">
      <w:pPr>
        <w:spacing w:line="240" w:lineRule="auto"/>
        <w:rPr>
          <w:rFonts w:cs="Arial"/>
          <w:sz w:val="18"/>
          <w:szCs w:val="18"/>
        </w:rPr>
      </w:pPr>
    </w:p>
    <w:p w14:paraId="173DC84C" w14:textId="77777777" w:rsidR="000C7F0F" w:rsidRPr="00FE1506" w:rsidRDefault="000C7F0F" w:rsidP="00FE1506">
      <w:pPr>
        <w:spacing w:line="240" w:lineRule="auto"/>
        <w:rPr>
          <w:rFonts w:cs="Arial"/>
          <w:sz w:val="18"/>
          <w:szCs w:val="18"/>
        </w:rPr>
      </w:pPr>
      <w:r w:rsidRPr="00FE1506">
        <w:rPr>
          <w:rFonts w:cs="Arial"/>
          <w:sz w:val="18"/>
          <w:szCs w:val="18"/>
        </w:rPr>
        <w:t xml:space="preserve">Sri Lanka Tourism Development Authority (SLTDA) (2018b). </w:t>
      </w:r>
      <w:r w:rsidRPr="00FE1506">
        <w:rPr>
          <w:rFonts w:cs="Arial"/>
          <w:i/>
          <w:sz w:val="18"/>
          <w:szCs w:val="18"/>
        </w:rPr>
        <w:t>Benefits of registering with the SLTDA</w:t>
      </w:r>
      <w:r w:rsidRPr="00FE1506">
        <w:rPr>
          <w:rFonts w:cs="Arial"/>
          <w:sz w:val="18"/>
          <w:szCs w:val="18"/>
        </w:rPr>
        <w:t xml:space="preserve">. </w:t>
      </w:r>
      <w:hyperlink r:id="rId36" w:history="1">
        <w:r w:rsidRPr="00FE1506">
          <w:rPr>
            <w:rStyle w:val="Hyperlink"/>
            <w:rFonts w:cs="Arial"/>
            <w:sz w:val="18"/>
            <w:szCs w:val="18"/>
          </w:rPr>
          <w:t>http://www.sltda.lk/Benefits_of_registering_at_sltda</w:t>
        </w:r>
      </w:hyperlink>
      <w:r w:rsidRPr="00FE1506">
        <w:rPr>
          <w:rFonts w:cs="Arial"/>
          <w:sz w:val="18"/>
          <w:szCs w:val="18"/>
        </w:rPr>
        <w:t xml:space="preserve"> Retrieved Oct 2018.</w:t>
      </w:r>
    </w:p>
    <w:p w14:paraId="3839D45E" w14:textId="77777777" w:rsidR="000C7F0F" w:rsidRPr="00FE1506" w:rsidRDefault="000C7F0F" w:rsidP="00FE1506">
      <w:pPr>
        <w:spacing w:line="240" w:lineRule="auto"/>
        <w:rPr>
          <w:rFonts w:cs="Arial"/>
          <w:sz w:val="18"/>
          <w:szCs w:val="18"/>
        </w:rPr>
      </w:pPr>
      <w:r w:rsidRPr="00FE1506">
        <w:rPr>
          <w:rFonts w:cs="Arial"/>
          <w:sz w:val="18"/>
          <w:szCs w:val="18"/>
        </w:rPr>
        <w:br/>
        <w:t xml:space="preserve">Sri Lanka Tourism Development Authority (SLTDA) (2017a). History.  </w:t>
      </w:r>
      <w:hyperlink r:id="rId37" w:history="1">
        <w:r w:rsidRPr="00FE1506">
          <w:rPr>
            <w:rStyle w:val="Hyperlink"/>
            <w:rFonts w:cs="Arial"/>
            <w:sz w:val="18"/>
            <w:szCs w:val="18"/>
          </w:rPr>
          <w:t>http://www.srilanka.travel/history</w:t>
        </w:r>
      </w:hyperlink>
      <w:r w:rsidRPr="00FE1506">
        <w:rPr>
          <w:rFonts w:cs="Arial"/>
          <w:sz w:val="18"/>
          <w:szCs w:val="18"/>
        </w:rPr>
        <w:t xml:space="preserve"> Retrieved Jan 2018. </w:t>
      </w:r>
    </w:p>
    <w:p w14:paraId="1D94DBF0" w14:textId="77777777" w:rsidR="000C7F0F" w:rsidRPr="00FE1506" w:rsidRDefault="000C7F0F" w:rsidP="00FE1506">
      <w:pPr>
        <w:spacing w:line="240" w:lineRule="auto"/>
        <w:rPr>
          <w:rFonts w:cs="Arial"/>
          <w:sz w:val="18"/>
          <w:szCs w:val="18"/>
        </w:rPr>
      </w:pPr>
    </w:p>
    <w:p w14:paraId="72C64C18" w14:textId="77777777" w:rsidR="000C7F0F" w:rsidRPr="00FE1506" w:rsidRDefault="000C7F0F" w:rsidP="00FE1506">
      <w:pPr>
        <w:spacing w:line="240" w:lineRule="auto"/>
        <w:rPr>
          <w:rFonts w:cs="Arial"/>
          <w:b/>
          <w:sz w:val="18"/>
          <w:szCs w:val="18"/>
        </w:rPr>
      </w:pPr>
      <w:r w:rsidRPr="00FE1506">
        <w:rPr>
          <w:rFonts w:cs="Arial"/>
          <w:sz w:val="18"/>
          <w:szCs w:val="18"/>
        </w:rPr>
        <w:t xml:space="preserve">Sri Lanka Tourism Development Authority (SLTDA) (2017b). Monthly bulletin, SLTDA December 2017.  </w:t>
      </w:r>
      <w:hyperlink r:id="rId38" w:history="1">
        <w:r w:rsidRPr="00FE1506">
          <w:rPr>
            <w:rStyle w:val="Hyperlink"/>
            <w:rFonts w:cs="Arial"/>
            <w:sz w:val="18"/>
            <w:szCs w:val="18"/>
          </w:rPr>
          <w:t>http://www.sltda.lk/sites/default/files/Page1Dec17.pdf</w:t>
        </w:r>
      </w:hyperlink>
      <w:r w:rsidRPr="00FE1506">
        <w:rPr>
          <w:rFonts w:cs="Arial"/>
          <w:sz w:val="18"/>
          <w:szCs w:val="18"/>
        </w:rPr>
        <w:t xml:space="preserve"> Retrieved Jan 2018.</w:t>
      </w:r>
    </w:p>
    <w:p w14:paraId="3C62209E" w14:textId="77777777" w:rsidR="000C7F0F" w:rsidRPr="00FE1506" w:rsidRDefault="000C7F0F" w:rsidP="00FE1506">
      <w:pPr>
        <w:spacing w:line="240" w:lineRule="auto"/>
        <w:rPr>
          <w:rFonts w:cs="Arial"/>
          <w:sz w:val="18"/>
          <w:szCs w:val="18"/>
        </w:rPr>
      </w:pPr>
    </w:p>
    <w:p w14:paraId="1B8A1675" w14:textId="77777777" w:rsidR="000C7F0F" w:rsidRPr="00FE1506" w:rsidRDefault="000C7F0F" w:rsidP="00FE1506">
      <w:pPr>
        <w:spacing w:line="240" w:lineRule="auto"/>
        <w:rPr>
          <w:rFonts w:cs="Arial"/>
          <w:sz w:val="18"/>
          <w:szCs w:val="18"/>
        </w:rPr>
      </w:pPr>
      <w:r w:rsidRPr="00FE1506">
        <w:rPr>
          <w:rFonts w:cs="Arial"/>
          <w:sz w:val="18"/>
          <w:szCs w:val="18"/>
        </w:rPr>
        <w:t>Sri Lanka Tourism Development Authority (SLTDA) (2016a). Annual Statistical Report</w:t>
      </w:r>
    </w:p>
    <w:p w14:paraId="1B8C3DCE" w14:textId="77777777" w:rsidR="000C7F0F" w:rsidRPr="00FE1506" w:rsidRDefault="000C7F0F" w:rsidP="00FE1506">
      <w:pPr>
        <w:spacing w:line="240" w:lineRule="auto"/>
        <w:rPr>
          <w:rFonts w:cs="Arial"/>
          <w:sz w:val="18"/>
          <w:szCs w:val="18"/>
        </w:rPr>
      </w:pPr>
      <w:r w:rsidRPr="00FE1506">
        <w:rPr>
          <w:rFonts w:cs="Arial"/>
          <w:sz w:val="18"/>
          <w:szCs w:val="18"/>
        </w:rPr>
        <w:t>of Sri Lanka Tourism — 2016. Colombo: Research &amp; International Relations Division</w:t>
      </w:r>
    </w:p>
    <w:p w14:paraId="6E2BBD42" w14:textId="77777777" w:rsidR="000C7F0F" w:rsidRPr="00FE1506" w:rsidRDefault="000C7F0F" w:rsidP="00FE1506">
      <w:pPr>
        <w:spacing w:line="240" w:lineRule="auto"/>
        <w:rPr>
          <w:rFonts w:cs="Arial"/>
          <w:sz w:val="18"/>
          <w:szCs w:val="18"/>
        </w:rPr>
      </w:pPr>
    </w:p>
    <w:p w14:paraId="1F087A60" w14:textId="77777777" w:rsidR="000C7F0F" w:rsidRPr="00FE1506" w:rsidRDefault="000C7F0F" w:rsidP="00FE1506">
      <w:pPr>
        <w:spacing w:line="240" w:lineRule="auto"/>
        <w:rPr>
          <w:rFonts w:cs="Arial"/>
          <w:sz w:val="18"/>
          <w:szCs w:val="18"/>
        </w:rPr>
      </w:pPr>
      <w:r w:rsidRPr="00FE1506">
        <w:rPr>
          <w:rFonts w:cs="Arial"/>
          <w:sz w:val="18"/>
          <w:szCs w:val="18"/>
        </w:rPr>
        <w:t xml:space="preserve">Sri Lanka Tourism Development Authority. 74 pp. </w:t>
      </w:r>
    </w:p>
    <w:p w14:paraId="234B6FD8" w14:textId="77777777" w:rsidR="000C7F0F" w:rsidRPr="00FE1506" w:rsidRDefault="00FE4629" w:rsidP="00FE1506">
      <w:pPr>
        <w:spacing w:line="240" w:lineRule="auto"/>
        <w:rPr>
          <w:rFonts w:cs="Arial"/>
          <w:sz w:val="18"/>
          <w:szCs w:val="18"/>
        </w:rPr>
      </w:pPr>
      <w:hyperlink r:id="rId39" w:history="1">
        <w:r w:rsidR="000C7F0F" w:rsidRPr="00FE1506">
          <w:rPr>
            <w:rStyle w:val="Hyperlink"/>
            <w:rFonts w:cs="Arial"/>
            <w:sz w:val="18"/>
            <w:szCs w:val="18"/>
          </w:rPr>
          <w:t>http://www.sltda.lk/sites/default/files/annual-statical-report-2016.pdf</w:t>
        </w:r>
      </w:hyperlink>
      <w:r w:rsidR="000C7F0F" w:rsidRPr="00FE1506">
        <w:rPr>
          <w:rFonts w:cs="Arial"/>
          <w:sz w:val="18"/>
          <w:szCs w:val="18"/>
        </w:rPr>
        <w:t xml:space="preserve"> Retrieved Jan 2018.</w:t>
      </w:r>
    </w:p>
    <w:p w14:paraId="200E8970" w14:textId="77777777" w:rsidR="000C7F0F" w:rsidRPr="00FE1506" w:rsidRDefault="000C7F0F" w:rsidP="00FE1506">
      <w:pPr>
        <w:spacing w:line="240" w:lineRule="auto"/>
        <w:rPr>
          <w:rFonts w:cs="Arial"/>
          <w:sz w:val="18"/>
          <w:szCs w:val="18"/>
        </w:rPr>
      </w:pPr>
    </w:p>
    <w:p w14:paraId="68BB4A9A" w14:textId="77777777" w:rsidR="000C7F0F" w:rsidRPr="00FE1506" w:rsidRDefault="000C7F0F" w:rsidP="00FE1506">
      <w:pPr>
        <w:spacing w:line="240" w:lineRule="auto"/>
        <w:rPr>
          <w:rFonts w:cs="Arial"/>
          <w:sz w:val="18"/>
          <w:szCs w:val="18"/>
        </w:rPr>
      </w:pPr>
      <w:r w:rsidRPr="00FE1506">
        <w:rPr>
          <w:rFonts w:cs="Arial"/>
          <w:sz w:val="18"/>
          <w:szCs w:val="18"/>
        </w:rPr>
        <w:t xml:space="preserve">Sri Lanka Tourism Development Authority (SLTDA) (2016b). </w:t>
      </w:r>
      <w:r w:rsidRPr="00FE1506">
        <w:rPr>
          <w:rFonts w:cs="Arial"/>
          <w:i/>
          <w:sz w:val="18"/>
          <w:szCs w:val="18"/>
        </w:rPr>
        <w:t>Sri Lanka Tourism Vision 2025</w:t>
      </w:r>
      <w:r w:rsidRPr="00FE1506">
        <w:rPr>
          <w:rFonts w:cs="Arial"/>
          <w:sz w:val="18"/>
          <w:szCs w:val="18"/>
        </w:rPr>
        <w:t xml:space="preserve">.  Colombo: SLTDA. 36 pp.  Unpublished draft for discussion/ </w:t>
      </w:r>
    </w:p>
    <w:p w14:paraId="741397A8" w14:textId="77777777" w:rsidR="00DF3164" w:rsidRDefault="00DF3164" w:rsidP="00FE1506">
      <w:pPr>
        <w:spacing w:line="240" w:lineRule="auto"/>
        <w:rPr>
          <w:rFonts w:cs="Arial"/>
          <w:sz w:val="18"/>
          <w:szCs w:val="18"/>
        </w:rPr>
      </w:pPr>
    </w:p>
    <w:p w14:paraId="06F4D714" w14:textId="77777777" w:rsidR="000C7F0F" w:rsidRPr="00FE1506" w:rsidRDefault="000C7F0F" w:rsidP="00FE1506">
      <w:pPr>
        <w:spacing w:line="240" w:lineRule="auto"/>
        <w:rPr>
          <w:rFonts w:cs="Arial"/>
          <w:sz w:val="18"/>
          <w:szCs w:val="18"/>
        </w:rPr>
      </w:pPr>
      <w:r w:rsidRPr="00FE1506">
        <w:rPr>
          <w:rFonts w:cs="Arial"/>
          <w:sz w:val="18"/>
          <w:szCs w:val="18"/>
        </w:rPr>
        <w:t xml:space="preserve">Sri Lanka UN-REDD Programme (2017). </w:t>
      </w:r>
      <w:r w:rsidRPr="00FE1506">
        <w:rPr>
          <w:rFonts w:cs="Arial"/>
          <w:i/>
          <w:sz w:val="18"/>
          <w:szCs w:val="18"/>
        </w:rPr>
        <w:t>National REDD+ Investment Framework and Action Plan, 2017</w:t>
      </w:r>
      <w:r w:rsidRPr="00FE1506">
        <w:rPr>
          <w:rFonts w:cs="Arial"/>
          <w:sz w:val="18"/>
          <w:szCs w:val="18"/>
        </w:rPr>
        <w:t xml:space="preserve">. Battaramulla, Sri Lanka: Sri Lanka UN-REDD Programme. xv+172 pp. [Online report] </w:t>
      </w:r>
      <w:hyperlink r:id="rId40" w:history="1">
        <w:r w:rsidRPr="00FE1506">
          <w:rPr>
            <w:rStyle w:val="Hyperlink"/>
            <w:rFonts w:cs="Arial"/>
            <w:sz w:val="18"/>
            <w:szCs w:val="18"/>
          </w:rPr>
          <w:t>http://infosl.online/reddlk/web/index.php?option=com_content&amp;view=article&amp;id=157&amp;Itemid=269&amp;lang=en</w:t>
        </w:r>
      </w:hyperlink>
      <w:r w:rsidRPr="00FE1506">
        <w:rPr>
          <w:rFonts w:cs="Arial"/>
          <w:sz w:val="18"/>
          <w:szCs w:val="18"/>
        </w:rPr>
        <w:t xml:space="preserve">  Retrieved August 15</w:t>
      </w:r>
      <w:r w:rsidRPr="00FE1506">
        <w:rPr>
          <w:rFonts w:cs="Arial"/>
          <w:sz w:val="18"/>
          <w:szCs w:val="18"/>
          <w:vertAlign w:val="superscript"/>
        </w:rPr>
        <w:t>th</w:t>
      </w:r>
      <w:r w:rsidRPr="00FE1506">
        <w:rPr>
          <w:rFonts w:cs="Arial"/>
          <w:sz w:val="18"/>
          <w:szCs w:val="18"/>
        </w:rPr>
        <w:t xml:space="preserve"> 2017.</w:t>
      </w:r>
    </w:p>
    <w:p w14:paraId="79EBCB0A" w14:textId="77777777" w:rsidR="000C7F0F" w:rsidRPr="00FE1506" w:rsidRDefault="000C7F0F" w:rsidP="00FE1506">
      <w:pPr>
        <w:spacing w:line="240" w:lineRule="auto"/>
        <w:rPr>
          <w:rFonts w:cs="Arial"/>
          <w:sz w:val="18"/>
          <w:szCs w:val="18"/>
        </w:rPr>
      </w:pPr>
    </w:p>
    <w:p w14:paraId="65D94859" w14:textId="77777777" w:rsidR="000C7F0F" w:rsidRPr="00FE1506" w:rsidRDefault="000C7F0F" w:rsidP="00FE1506">
      <w:pPr>
        <w:spacing w:line="240" w:lineRule="auto"/>
        <w:rPr>
          <w:rFonts w:cs="Arial"/>
          <w:sz w:val="18"/>
          <w:szCs w:val="18"/>
        </w:rPr>
      </w:pPr>
      <w:r w:rsidRPr="00FE1506">
        <w:rPr>
          <w:rFonts w:cs="Arial"/>
          <w:sz w:val="18"/>
          <w:szCs w:val="18"/>
        </w:rPr>
        <w:t xml:space="preserve">Sustainable Tourism (2014).  Impact of tourism. </w:t>
      </w:r>
      <w:hyperlink r:id="rId41" w:history="1">
        <w:r w:rsidRPr="00FE1506">
          <w:rPr>
            <w:rStyle w:val="Hyperlink"/>
            <w:rFonts w:cs="Arial"/>
            <w:sz w:val="18"/>
            <w:szCs w:val="18"/>
          </w:rPr>
          <w:t>https://sustainabletourism.net/</w:t>
        </w:r>
      </w:hyperlink>
      <w:r w:rsidRPr="00FE1506">
        <w:rPr>
          <w:rFonts w:cs="Arial"/>
          <w:sz w:val="18"/>
          <w:szCs w:val="18"/>
        </w:rPr>
        <w:t xml:space="preserve"> Retrieved Oct 2018.</w:t>
      </w:r>
    </w:p>
    <w:p w14:paraId="5BB97923" w14:textId="77777777" w:rsidR="000C7F0F" w:rsidRPr="00FE1506" w:rsidRDefault="000C7F0F" w:rsidP="00FE1506">
      <w:pPr>
        <w:spacing w:line="240" w:lineRule="auto"/>
        <w:rPr>
          <w:rFonts w:cs="Arial"/>
          <w:sz w:val="18"/>
          <w:szCs w:val="18"/>
        </w:rPr>
      </w:pPr>
    </w:p>
    <w:p w14:paraId="551C2DC0" w14:textId="77777777" w:rsidR="000C7F0F" w:rsidRPr="00FE1506" w:rsidRDefault="000C7F0F" w:rsidP="00FE1506">
      <w:pPr>
        <w:spacing w:line="240" w:lineRule="auto"/>
        <w:rPr>
          <w:rFonts w:cs="Arial"/>
          <w:sz w:val="18"/>
          <w:szCs w:val="18"/>
        </w:rPr>
      </w:pPr>
      <w:r w:rsidRPr="00FE1506">
        <w:rPr>
          <w:rFonts w:cs="Arial"/>
          <w:sz w:val="18"/>
          <w:szCs w:val="18"/>
        </w:rPr>
        <w:t xml:space="preserve">Turtle Conservation Project - Sri Lanka (TCP) (undated). In-Situ Nest Protection Programme. </w:t>
      </w:r>
      <w:hyperlink r:id="rId42" w:history="1">
        <w:r w:rsidRPr="00FE1506">
          <w:rPr>
            <w:rStyle w:val="Hyperlink"/>
            <w:rFonts w:cs="Arial"/>
            <w:sz w:val="18"/>
            <w:szCs w:val="18"/>
          </w:rPr>
          <w:t>http://www.sltcp.org/in-situ-nest-protection-programme-tcp-sri-lanka/</w:t>
        </w:r>
      </w:hyperlink>
      <w:r w:rsidRPr="00FE1506">
        <w:rPr>
          <w:rFonts w:cs="Arial"/>
          <w:sz w:val="18"/>
          <w:szCs w:val="18"/>
        </w:rPr>
        <w:t xml:space="preserve"> Retrieved Oct 2018.   </w:t>
      </w:r>
    </w:p>
    <w:p w14:paraId="351408D9" w14:textId="77777777" w:rsidR="000C7F0F" w:rsidRPr="00FE1506" w:rsidRDefault="000C7F0F" w:rsidP="00FE1506">
      <w:pPr>
        <w:spacing w:line="240" w:lineRule="auto"/>
        <w:rPr>
          <w:rFonts w:cs="Arial"/>
          <w:sz w:val="18"/>
          <w:szCs w:val="18"/>
        </w:rPr>
      </w:pPr>
    </w:p>
    <w:p w14:paraId="5CA44E76" w14:textId="77777777" w:rsidR="000C7F0F" w:rsidRPr="00FE1506" w:rsidRDefault="000C7F0F" w:rsidP="00FE1506">
      <w:pPr>
        <w:spacing w:line="240" w:lineRule="auto"/>
        <w:rPr>
          <w:rFonts w:cs="Arial"/>
          <w:sz w:val="18"/>
          <w:szCs w:val="18"/>
        </w:rPr>
      </w:pPr>
      <w:r w:rsidRPr="00FE1506">
        <w:rPr>
          <w:rFonts w:cs="Arial"/>
          <w:sz w:val="18"/>
          <w:szCs w:val="18"/>
        </w:rPr>
        <w:t xml:space="preserve">UNESCO (2002). Biosphere Reserve Information Sri Lanka Hurulu.  </w:t>
      </w:r>
      <w:hyperlink r:id="rId43" w:history="1">
        <w:r w:rsidRPr="00FE1506">
          <w:rPr>
            <w:rStyle w:val="Hyperlink"/>
            <w:rFonts w:cs="Arial"/>
            <w:sz w:val="18"/>
            <w:szCs w:val="18"/>
          </w:rPr>
          <w:t>http://www.unesco.org/mabdb/br/brdir/directory/biores.asp?mode=all&amp;code=SRL+01</w:t>
        </w:r>
      </w:hyperlink>
      <w:r w:rsidRPr="00FE1506">
        <w:rPr>
          <w:rFonts w:cs="Arial"/>
          <w:sz w:val="18"/>
          <w:szCs w:val="18"/>
        </w:rPr>
        <w:t xml:space="preserve"> Retrieved Oct 2018.   </w:t>
      </w:r>
    </w:p>
    <w:p w14:paraId="2662F8B5" w14:textId="77777777" w:rsidR="000C7F0F" w:rsidRPr="00FE1506" w:rsidRDefault="000C7F0F" w:rsidP="00FE1506">
      <w:pPr>
        <w:spacing w:line="240" w:lineRule="auto"/>
        <w:rPr>
          <w:rFonts w:cs="Arial"/>
          <w:sz w:val="18"/>
          <w:szCs w:val="18"/>
        </w:rPr>
      </w:pPr>
    </w:p>
    <w:p w14:paraId="3DEC0A8D" w14:textId="77777777" w:rsidR="000C7F0F" w:rsidRPr="00FE1506" w:rsidRDefault="000C7F0F" w:rsidP="00FE1506">
      <w:pPr>
        <w:spacing w:line="240" w:lineRule="auto"/>
        <w:rPr>
          <w:rFonts w:cs="Arial"/>
          <w:sz w:val="18"/>
          <w:szCs w:val="18"/>
        </w:rPr>
      </w:pPr>
      <w:r w:rsidRPr="00FE1506">
        <w:rPr>
          <w:rFonts w:cs="Arial"/>
          <w:sz w:val="18"/>
          <w:szCs w:val="18"/>
        </w:rPr>
        <w:t xml:space="preserve">United Nations World Tourism Organisation (UNWTO) (2017).  </w:t>
      </w:r>
      <w:r w:rsidRPr="00FE1506">
        <w:rPr>
          <w:rFonts w:cs="Arial"/>
          <w:i/>
          <w:sz w:val="18"/>
          <w:szCs w:val="18"/>
        </w:rPr>
        <w:t>UNWTO Tourism Highlights 2017 Edition</w:t>
      </w:r>
      <w:r w:rsidRPr="00FE1506">
        <w:rPr>
          <w:rFonts w:cs="Arial"/>
          <w:sz w:val="18"/>
          <w:szCs w:val="18"/>
        </w:rPr>
        <w:t xml:space="preserve">. Place unknown: UNWTO publications.  16 pp.  </w:t>
      </w:r>
      <w:hyperlink r:id="rId44" w:history="1">
        <w:r w:rsidRPr="00FE1506">
          <w:rPr>
            <w:rStyle w:val="Hyperlink"/>
            <w:rFonts w:cs="Arial"/>
            <w:sz w:val="18"/>
            <w:szCs w:val="18"/>
          </w:rPr>
          <w:t xml:space="preserve">https://www.e-unwto.org/doi/pdf/10.18111/9789284419029 </w:t>
        </w:r>
      </w:hyperlink>
      <w:r w:rsidRPr="00FE1506">
        <w:rPr>
          <w:rFonts w:cs="Arial"/>
          <w:sz w:val="18"/>
          <w:szCs w:val="18"/>
        </w:rPr>
        <w:t xml:space="preserve"> Retrieved Jan 2018.  </w:t>
      </w:r>
    </w:p>
    <w:p w14:paraId="235D920D" w14:textId="77777777" w:rsidR="000C7F0F" w:rsidRPr="00FE1506" w:rsidRDefault="000C7F0F" w:rsidP="00FE1506">
      <w:pPr>
        <w:spacing w:line="240" w:lineRule="auto"/>
        <w:rPr>
          <w:rFonts w:cs="Arial"/>
          <w:sz w:val="18"/>
          <w:szCs w:val="18"/>
        </w:rPr>
      </w:pPr>
    </w:p>
    <w:p w14:paraId="57B8B37E" w14:textId="77777777" w:rsidR="000C7F0F" w:rsidRPr="00FE1506" w:rsidRDefault="000C7F0F" w:rsidP="00FE1506">
      <w:pPr>
        <w:spacing w:line="240" w:lineRule="auto"/>
        <w:rPr>
          <w:rFonts w:cs="Arial"/>
          <w:sz w:val="18"/>
          <w:szCs w:val="18"/>
        </w:rPr>
      </w:pPr>
      <w:r w:rsidRPr="00FE1506">
        <w:rPr>
          <w:rFonts w:cs="Arial"/>
          <w:sz w:val="18"/>
          <w:szCs w:val="18"/>
        </w:rPr>
        <w:t xml:space="preserve">United Nations World Tourism Organisation (UNWTO) (2013). Sustainable Tourism for Development Guidebook. Spain: UNWTO.  Pp 208. </w:t>
      </w:r>
      <w:hyperlink r:id="rId45" w:history="1">
        <w:r w:rsidRPr="00FE1506">
          <w:rPr>
            <w:rStyle w:val="Hyperlink"/>
            <w:rFonts w:cs="Arial"/>
            <w:sz w:val="18"/>
            <w:szCs w:val="18"/>
          </w:rPr>
          <w:t>https://greenglobaltravel.com/how-mass-tourism-is-destroying-destinations/</w:t>
        </w:r>
      </w:hyperlink>
      <w:r w:rsidRPr="00FE1506">
        <w:rPr>
          <w:rFonts w:cs="Arial"/>
          <w:sz w:val="18"/>
          <w:szCs w:val="18"/>
        </w:rPr>
        <w:t xml:space="preserve"> Retrieved Oct 2018.</w:t>
      </w:r>
    </w:p>
    <w:p w14:paraId="63CAE082" w14:textId="77777777" w:rsidR="000C7F0F" w:rsidRPr="00FE1506" w:rsidRDefault="000C7F0F" w:rsidP="00FE1506">
      <w:pPr>
        <w:spacing w:line="240" w:lineRule="auto"/>
        <w:rPr>
          <w:rFonts w:cs="Arial"/>
          <w:sz w:val="18"/>
          <w:szCs w:val="18"/>
        </w:rPr>
      </w:pPr>
    </w:p>
    <w:p w14:paraId="7913BF1A" w14:textId="77777777" w:rsidR="000C7F0F" w:rsidRPr="00FE1506" w:rsidRDefault="000C7F0F" w:rsidP="00FE1506">
      <w:pPr>
        <w:spacing w:line="240" w:lineRule="auto"/>
        <w:rPr>
          <w:rFonts w:cs="Arial"/>
          <w:sz w:val="18"/>
          <w:szCs w:val="18"/>
        </w:rPr>
      </w:pPr>
      <w:r w:rsidRPr="00FE1506">
        <w:rPr>
          <w:rFonts w:cs="Arial"/>
          <w:sz w:val="18"/>
          <w:szCs w:val="18"/>
        </w:rPr>
        <w:t xml:space="preserve">United Nations World Tourism Organisation (UNWTO) (2012). Ecotourism and protected areas. </w:t>
      </w:r>
      <w:hyperlink r:id="rId46" w:history="1">
        <w:r w:rsidRPr="00FE1506">
          <w:rPr>
            <w:rStyle w:val="Hyperlink"/>
            <w:rFonts w:cs="Arial"/>
            <w:sz w:val="18"/>
            <w:szCs w:val="18"/>
          </w:rPr>
          <w:t>http://sdt.unwto.org/content/ecotourism-and-protected-areas</w:t>
        </w:r>
      </w:hyperlink>
      <w:r w:rsidRPr="00FE1506">
        <w:rPr>
          <w:rFonts w:cs="Arial"/>
          <w:sz w:val="18"/>
          <w:szCs w:val="18"/>
        </w:rPr>
        <w:t xml:space="preserve"> Retrieved Oct 2018.   </w:t>
      </w:r>
    </w:p>
    <w:p w14:paraId="05974D86" w14:textId="77777777" w:rsidR="000C7F0F" w:rsidRPr="00FE1506" w:rsidRDefault="000C7F0F" w:rsidP="00FE1506">
      <w:pPr>
        <w:spacing w:line="240" w:lineRule="auto"/>
        <w:rPr>
          <w:rFonts w:cs="Arial"/>
          <w:sz w:val="18"/>
          <w:szCs w:val="18"/>
        </w:rPr>
      </w:pPr>
    </w:p>
    <w:p w14:paraId="1885B193" w14:textId="77777777" w:rsidR="000C7F0F" w:rsidRPr="00FE1506" w:rsidRDefault="000C7F0F" w:rsidP="00FE1506">
      <w:pPr>
        <w:spacing w:line="240" w:lineRule="auto"/>
        <w:rPr>
          <w:rFonts w:cs="Arial"/>
          <w:sz w:val="18"/>
          <w:szCs w:val="18"/>
        </w:rPr>
      </w:pPr>
      <w:r w:rsidRPr="00FE1506">
        <w:rPr>
          <w:rFonts w:cs="Arial"/>
          <w:sz w:val="18"/>
          <w:szCs w:val="18"/>
        </w:rPr>
        <w:t xml:space="preserve">United Nations World Tourism Organisation (UNWTO) (2005). Definition of sustainable tourism.  </w:t>
      </w:r>
      <w:hyperlink r:id="rId47" w:history="1">
        <w:r w:rsidRPr="00FE1506">
          <w:rPr>
            <w:rStyle w:val="Hyperlink"/>
            <w:rFonts w:cs="Arial"/>
            <w:sz w:val="18"/>
            <w:szCs w:val="18"/>
          </w:rPr>
          <w:t>http://sdt.unwto.org/content/about-us-5</w:t>
        </w:r>
      </w:hyperlink>
      <w:r w:rsidRPr="00FE1506">
        <w:rPr>
          <w:rFonts w:cs="Arial"/>
          <w:sz w:val="18"/>
          <w:szCs w:val="18"/>
        </w:rPr>
        <w:t xml:space="preserve"> Retrieved May 2018.  </w:t>
      </w:r>
    </w:p>
    <w:p w14:paraId="5BFA081A" w14:textId="77777777" w:rsidR="000C7F0F" w:rsidRPr="00FE1506" w:rsidRDefault="000C7F0F" w:rsidP="00FE1506">
      <w:pPr>
        <w:spacing w:line="240" w:lineRule="auto"/>
        <w:rPr>
          <w:rFonts w:cs="Arial"/>
          <w:sz w:val="18"/>
          <w:szCs w:val="18"/>
        </w:rPr>
      </w:pPr>
    </w:p>
    <w:p w14:paraId="2215B406" w14:textId="77777777" w:rsidR="000C7F0F" w:rsidRPr="00FE1506" w:rsidRDefault="000C7F0F" w:rsidP="00FE1506">
      <w:pPr>
        <w:spacing w:line="240" w:lineRule="auto"/>
        <w:rPr>
          <w:rFonts w:cs="Arial"/>
          <w:sz w:val="18"/>
          <w:szCs w:val="18"/>
        </w:rPr>
      </w:pPr>
      <w:r w:rsidRPr="00FE1506">
        <w:rPr>
          <w:rFonts w:cs="Arial"/>
          <w:sz w:val="18"/>
          <w:szCs w:val="18"/>
        </w:rPr>
        <w:t xml:space="preserve">Warakagoda, D., Inskipp, C., Inskipp, and Grimmett, R (2012). </w:t>
      </w:r>
      <w:r w:rsidRPr="00FE1506">
        <w:rPr>
          <w:rFonts w:cs="Arial"/>
          <w:i/>
          <w:sz w:val="18"/>
          <w:szCs w:val="18"/>
        </w:rPr>
        <w:t>Birds of Sri Lanka</w:t>
      </w:r>
      <w:r w:rsidRPr="00FE1506">
        <w:rPr>
          <w:rFonts w:cs="Arial"/>
          <w:sz w:val="18"/>
          <w:szCs w:val="18"/>
        </w:rPr>
        <w:t>. London: Christopher Helm. 234 pp.</w:t>
      </w:r>
    </w:p>
    <w:p w14:paraId="35A81735" w14:textId="77777777" w:rsidR="000C7F0F" w:rsidRPr="00FE1506" w:rsidRDefault="000C7F0F" w:rsidP="00FE1506">
      <w:pPr>
        <w:spacing w:line="240" w:lineRule="auto"/>
        <w:rPr>
          <w:rFonts w:cs="Arial"/>
          <w:sz w:val="18"/>
          <w:szCs w:val="18"/>
        </w:rPr>
      </w:pPr>
      <w:r w:rsidRPr="00FE1506">
        <w:rPr>
          <w:rFonts w:cs="Arial"/>
          <w:sz w:val="18"/>
          <w:szCs w:val="18"/>
        </w:rPr>
        <w:t xml:space="preserve"> </w:t>
      </w:r>
    </w:p>
    <w:p w14:paraId="0C8F1B9B" w14:textId="77777777" w:rsidR="000C7F0F" w:rsidRPr="00FE1506" w:rsidRDefault="000C7F0F" w:rsidP="00FE1506">
      <w:pPr>
        <w:pStyle w:val="NoSpacing"/>
        <w:rPr>
          <w:rFonts w:ascii="Arial" w:eastAsiaTheme="minorHAnsi" w:hAnsi="Arial" w:cs="Arial"/>
          <w:sz w:val="18"/>
          <w:szCs w:val="18"/>
          <w:lang w:bidi="si-LK"/>
        </w:rPr>
      </w:pPr>
      <w:r w:rsidRPr="00FE1506">
        <w:rPr>
          <w:rFonts w:ascii="Arial" w:hAnsi="Arial" w:cs="Arial"/>
          <w:sz w:val="18"/>
          <w:szCs w:val="18"/>
        </w:rPr>
        <w:t>Weerakoon, D., Goonatilake, S. De A., Wijewickrama, T., Rajasuriya, A., Perera, N, Kumara, T. P., De Silva, G., and S. Miththapala. (</w:t>
      </w:r>
      <w:r w:rsidRPr="00FE1506">
        <w:rPr>
          <w:rFonts w:ascii="Arial" w:eastAsiaTheme="minorHAnsi" w:hAnsi="Arial" w:cs="Arial"/>
          <w:sz w:val="18"/>
          <w:szCs w:val="18"/>
          <w:lang w:bidi="si-LK"/>
        </w:rPr>
        <w:t xml:space="preserve">2018). </w:t>
      </w:r>
      <w:r w:rsidRPr="00FE1506">
        <w:rPr>
          <w:rFonts w:ascii="Arial" w:hAnsi="Arial" w:cs="Arial"/>
          <w:i/>
          <w:iCs/>
          <w:sz w:val="18"/>
          <w:szCs w:val="18"/>
        </w:rPr>
        <w:t>Conservation and sustainable use of biodiversity in the islands and lagoons of northern Sri Lanka</w:t>
      </w:r>
      <w:r w:rsidRPr="00FE1506">
        <w:rPr>
          <w:rFonts w:ascii="Arial" w:eastAsiaTheme="minorHAnsi" w:hAnsi="Arial" w:cs="Arial"/>
          <w:bCs/>
          <w:sz w:val="18"/>
          <w:szCs w:val="18"/>
          <w:lang w:bidi="si-LK"/>
        </w:rPr>
        <w:t>.</w:t>
      </w:r>
      <w:r w:rsidRPr="00FE1506">
        <w:rPr>
          <w:rFonts w:ascii="Arial" w:eastAsiaTheme="minorHAnsi" w:hAnsi="Arial" w:cs="Arial"/>
          <w:b/>
          <w:bCs/>
          <w:sz w:val="18"/>
          <w:szCs w:val="18"/>
          <w:lang w:bidi="si-LK"/>
        </w:rPr>
        <w:t xml:space="preserve"> </w:t>
      </w:r>
      <w:r w:rsidRPr="00FE1506">
        <w:rPr>
          <w:rFonts w:ascii="Arial" w:eastAsiaTheme="minorHAnsi" w:hAnsi="Arial" w:cs="Arial"/>
          <w:sz w:val="18"/>
          <w:szCs w:val="18"/>
          <w:lang w:bidi="si-LK"/>
        </w:rPr>
        <w:t>Colombo: International Union for Conservation of Nature, Colombo, Sri Lanka and Government of Sri Lanka. xxix + 287 pp.</w:t>
      </w:r>
    </w:p>
    <w:p w14:paraId="6922CA7E" w14:textId="77777777" w:rsidR="000C7F0F" w:rsidRPr="00FE1506" w:rsidRDefault="000C7F0F" w:rsidP="00FE1506">
      <w:pPr>
        <w:spacing w:line="240" w:lineRule="auto"/>
        <w:rPr>
          <w:rFonts w:cs="Arial"/>
          <w:sz w:val="18"/>
          <w:szCs w:val="18"/>
        </w:rPr>
      </w:pPr>
    </w:p>
    <w:p w14:paraId="76BF4506" w14:textId="77777777" w:rsidR="000C7F0F" w:rsidRPr="00FE1506" w:rsidRDefault="000C7F0F" w:rsidP="00FE1506">
      <w:pPr>
        <w:spacing w:line="240" w:lineRule="auto"/>
        <w:rPr>
          <w:rFonts w:cs="Arial"/>
          <w:sz w:val="18"/>
          <w:szCs w:val="18"/>
        </w:rPr>
      </w:pPr>
      <w:r w:rsidRPr="00FE1506">
        <w:rPr>
          <w:rFonts w:cs="Arial"/>
          <w:sz w:val="18"/>
          <w:szCs w:val="18"/>
        </w:rPr>
        <w:t>Wickramasinghe, K (2107). Measuring Sri Lanka’s sustainable tourism: Missing piece of the puzzle. Mirror Business, Daily Mirror, Sri Lanka, Oct 4</w:t>
      </w:r>
      <w:r w:rsidRPr="00FE1506">
        <w:rPr>
          <w:rFonts w:cs="Arial"/>
          <w:sz w:val="18"/>
          <w:szCs w:val="18"/>
          <w:vertAlign w:val="superscript"/>
        </w:rPr>
        <w:t>th</w:t>
      </w:r>
      <w:r w:rsidRPr="00FE1506">
        <w:rPr>
          <w:rFonts w:cs="Arial"/>
          <w:sz w:val="18"/>
          <w:szCs w:val="18"/>
        </w:rPr>
        <w:t xml:space="preserve"> 2017. </w:t>
      </w:r>
    </w:p>
    <w:p w14:paraId="22C7DDAF" w14:textId="77777777" w:rsidR="000C7F0F" w:rsidRPr="00FE1506" w:rsidRDefault="000C7F0F" w:rsidP="00FE1506">
      <w:pPr>
        <w:spacing w:line="240" w:lineRule="auto"/>
        <w:rPr>
          <w:rFonts w:cs="Arial"/>
          <w:sz w:val="18"/>
          <w:szCs w:val="18"/>
        </w:rPr>
      </w:pPr>
    </w:p>
    <w:p w14:paraId="689048A1" w14:textId="77777777" w:rsidR="000C7F0F" w:rsidRPr="00FE1506" w:rsidRDefault="000C7F0F" w:rsidP="00FE1506">
      <w:pPr>
        <w:spacing w:line="240" w:lineRule="auto"/>
        <w:rPr>
          <w:rFonts w:cs="Arial"/>
          <w:i/>
          <w:sz w:val="18"/>
          <w:szCs w:val="18"/>
        </w:rPr>
      </w:pPr>
      <w:r w:rsidRPr="00FE1506">
        <w:rPr>
          <w:rFonts w:cs="Arial"/>
          <w:sz w:val="18"/>
          <w:szCs w:val="18"/>
        </w:rPr>
        <w:t xml:space="preserve">World Travel and Tourism Council (WTTC) (2018). </w:t>
      </w:r>
      <w:r w:rsidRPr="00FE1506">
        <w:rPr>
          <w:rFonts w:cs="Arial"/>
          <w:i/>
          <w:sz w:val="18"/>
          <w:szCs w:val="18"/>
        </w:rPr>
        <w:t>Travel &amp; Tourism Economic Impact 2018</w:t>
      </w:r>
    </w:p>
    <w:p w14:paraId="023F4253" w14:textId="77777777" w:rsidR="000C7F0F" w:rsidRPr="00FE1506" w:rsidRDefault="000C7F0F" w:rsidP="00FE1506">
      <w:pPr>
        <w:spacing w:line="240" w:lineRule="auto"/>
        <w:rPr>
          <w:rFonts w:cs="Arial"/>
          <w:sz w:val="18"/>
          <w:szCs w:val="18"/>
        </w:rPr>
      </w:pPr>
      <w:r w:rsidRPr="00FE1506">
        <w:rPr>
          <w:rFonts w:cs="Arial"/>
          <w:i/>
          <w:sz w:val="18"/>
          <w:szCs w:val="18"/>
        </w:rPr>
        <w:t>Sri Lanka</w:t>
      </w:r>
      <w:r w:rsidRPr="00FE1506">
        <w:rPr>
          <w:rFonts w:cs="Arial"/>
          <w:sz w:val="18"/>
          <w:szCs w:val="18"/>
        </w:rPr>
        <w:t xml:space="preserve">. London, UK: WTTC. 24 pp. </w:t>
      </w:r>
    </w:p>
    <w:p w14:paraId="4FE02AF7" w14:textId="77777777" w:rsidR="000C7F0F" w:rsidRPr="00FE1506" w:rsidRDefault="000C7F0F" w:rsidP="00FE1506">
      <w:pPr>
        <w:spacing w:line="240" w:lineRule="auto"/>
        <w:rPr>
          <w:rFonts w:cs="Arial"/>
          <w:sz w:val="18"/>
          <w:szCs w:val="18"/>
        </w:rPr>
      </w:pPr>
    </w:p>
    <w:p w14:paraId="65DD2424" w14:textId="77777777" w:rsidR="000C7F0F" w:rsidRPr="00FE1506" w:rsidRDefault="000C7F0F" w:rsidP="00FE1506">
      <w:pPr>
        <w:spacing w:line="240" w:lineRule="auto"/>
        <w:rPr>
          <w:rFonts w:cs="Arial"/>
          <w:sz w:val="18"/>
          <w:szCs w:val="18"/>
        </w:rPr>
      </w:pPr>
      <w:r w:rsidRPr="00FE1506">
        <w:rPr>
          <w:rFonts w:cs="Arial"/>
          <w:sz w:val="18"/>
          <w:szCs w:val="18"/>
        </w:rPr>
        <w:t xml:space="preserve">Wijeyeratne, G de S (2014). </w:t>
      </w:r>
      <w:r w:rsidRPr="00FE1506">
        <w:rPr>
          <w:rFonts w:cs="Arial"/>
          <w:i/>
          <w:sz w:val="18"/>
          <w:szCs w:val="18"/>
        </w:rPr>
        <w:t>Wild Sri Lanka (Wild Places of Asia)</w:t>
      </w:r>
      <w:r w:rsidRPr="00FE1506">
        <w:rPr>
          <w:rFonts w:cs="Arial"/>
          <w:sz w:val="18"/>
          <w:szCs w:val="18"/>
        </w:rPr>
        <w:t xml:space="preserve">. London: John Beaufoy Publishing. 208 pp. </w:t>
      </w:r>
    </w:p>
    <w:p w14:paraId="17C09AD2" w14:textId="77777777" w:rsidR="00D311BC" w:rsidRPr="00FE1506" w:rsidRDefault="00D311BC" w:rsidP="00FE1506">
      <w:pPr>
        <w:spacing w:line="240" w:lineRule="auto"/>
        <w:rPr>
          <w:rFonts w:cs="Arial"/>
          <w:sz w:val="18"/>
          <w:szCs w:val="18"/>
        </w:rPr>
      </w:pPr>
    </w:p>
    <w:sectPr w:rsidR="00D311BC" w:rsidRPr="00FE1506" w:rsidSect="00E22C5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F37F90" w14:textId="77777777" w:rsidR="00FE4629" w:rsidRDefault="00FE4629" w:rsidP="00161CA0">
      <w:pPr>
        <w:spacing w:line="240" w:lineRule="auto"/>
      </w:pPr>
      <w:r>
        <w:separator/>
      </w:r>
    </w:p>
  </w:endnote>
  <w:endnote w:type="continuationSeparator" w:id="0">
    <w:p w14:paraId="5FF435AD" w14:textId="77777777" w:rsidR="00FE4629" w:rsidRDefault="00FE4629" w:rsidP="00161C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charset w:val="00"/>
    <w:family w:val="auto"/>
    <w:pitch w:val="variable"/>
    <w:sig w:usb0="E0002AE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rPr>
      <w:id w:val="2049717845"/>
      <w:docPartObj>
        <w:docPartGallery w:val="Page Numbers (Bottom of Page)"/>
        <w:docPartUnique/>
      </w:docPartObj>
    </w:sdtPr>
    <w:sdtEndPr>
      <w:rPr>
        <w:noProof/>
      </w:rPr>
    </w:sdtEndPr>
    <w:sdtContent>
      <w:p w14:paraId="705CF400" w14:textId="64B11426" w:rsidR="002C7EB6" w:rsidRPr="00547C80" w:rsidRDefault="002C7EB6">
        <w:pPr>
          <w:pStyle w:val="Footer"/>
          <w:jc w:val="center"/>
          <w:rPr>
            <w:sz w:val="18"/>
          </w:rPr>
        </w:pPr>
        <w:r w:rsidRPr="00547C80">
          <w:rPr>
            <w:sz w:val="18"/>
          </w:rPr>
          <w:fldChar w:fldCharType="begin"/>
        </w:r>
        <w:r w:rsidRPr="00547C80">
          <w:rPr>
            <w:sz w:val="18"/>
          </w:rPr>
          <w:instrText xml:space="preserve"> PAGE   \* MERGEFORMAT </w:instrText>
        </w:r>
        <w:r w:rsidRPr="00547C80">
          <w:rPr>
            <w:sz w:val="18"/>
          </w:rPr>
          <w:fldChar w:fldCharType="separate"/>
        </w:r>
        <w:r w:rsidR="00F822F4">
          <w:rPr>
            <w:noProof/>
            <w:sz w:val="18"/>
          </w:rPr>
          <w:t>44</w:t>
        </w:r>
        <w:r w:rsidRPr="00547C80">
          <w:rPr>
            <w:noProof/>
            <w:sz w:val="18"/>
          </w:rPr>
          <w:fldChar w:fldCharType="end"/>
        </w:r>
      </w:p>
    </w:sdtContent>
  </w:sdt>
  <w:p w14:paraId="3909A0C2" w14:textId="77777777" w:rsidR="002C7EB6" w:rsidRDefault="002C7E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78910" w14:textId="77777777" w:rsidR="00FE4629" w:rsidRDefault="00FE4629" w:rsidP="00161CA0">
      <w:pPr>
        <w:spacing w:line="240" w:lineRule="auto"/>
      </w:pPr>
      <w:r>
        <w:separator/>
      </w:r>
    </w:p>
  </w:footnote>
  <w:footnote w:type="continuationSeparator" w:id="0">
    <w:p w14:paraId="070194F0" w14:textId="77777777" w:rsidR="00FE4629" w:rsidRDefault="00FE4629" w:rsidP="00161CA0">
      <w:pPr>
        <w:spacing w:line="240" w:lineRule="auto"/>
      </w:pPr>
      <w:r>
        <w:continuationSeparator/>
      </w:r>
    </w:p>
  </w:footnote>
  <w:footnote w:id="1">
    <w:p w14:paraId="4C354897" w14:textId="77777777" w:rsidR="002C7EB6" w:rsidRPr="00204B2E" w:rsidRDefault="002C7EB6" w:rsidP="00E77F82">
      <w:pPr>
        <w:pStyle w:val="FootnoteText"/>
        <w:rPr>
          <w:sz w:val="18"/>
        </w:rPr>
      </w:pPr>
      <w:r w:rsidRPr="00204B2E">
        <w:rPr>
          <w:rStyle w:val="FootnoteReference"/>
        </w:rPr>
        <w:footnoteRef/>
      </w:r>
      <w:r w:rsidRPr="00204B2E">
        <w:t xml:space="preserve"> </w:t>
      </w:r>
      <w:r w:rsidRPr="00204B2E">
        <w:rPr>
          <w:sz w:val="18"/>
        </w:rPr>
        <w:t xml:space="preserve">Rearing hatchlings in captivity </w:t>
      </w:r>
    </w:p>
  </w:footnote>
  <w:footnote w:id="2">
    <w:p w14:paraId="332E9C07" w14:textId="77777777" w:rsidR="002C7EB6" w:rsidRPr="00204B2E" w:rsidRDefault="002C7EB6" w:rsidP="00E77F82">
      <w:pPr>
        <w:pStyle w:val="FootnoteText"/>
      </w:pPr>
      <w:r w:rsidRPr="00204B2E">
        <w:rPr>
          <w:rStyle w:val="FootnoteReference"/>
          <w:sz w:val="18"/>
        </w:rPr>
        <w:footnoteRef/>
      </w:r>
      <w:r w:rsidRPr="00204B2E">
        <w:rPr>
          <w:sz w:val="18"/>
        </w:rPr>
        <w:t xml:space="preserve"> The Turtle Conservation Project (TCP) is not reviewed in the above, likely as the project leader is one of the authors of Rajakaruna et al., 2014. However, it should be noted that the TCP practices in-situ nest conservation involving a ‘comprehensive community conservation programme’ (TCP, undated</w:t>
      </w:r>
      <w:r w:rsidRPr="00204B2E">
        <w:t xml:space="preserve">). </w:t>
      </w:r>
    </w:p>
  </w:footnote>
  <w:footnote w:id="3">
    <w:p w14:paraId="1912112F" w14:textId="77777777" w:rsidR="002C7EB6" w:rsidRPr="00204B2E" w:rsidRDefault="002C7EB6" w:rsidP="00161CA0">
      <w:pPr>
        <w:pStyle w:val="FootnoteText"/>
      </w:pPr>
      <w:r w:rsidRPr="00204B2E">
        <w:rPr>
          <w:rStyle w:val="FootnoteReference"/>
        </w:rPr>
        <w:footnoteRef/>
      </w:r>
      <w:r w:rsidRPr="00204B2E">
        <w:t xml:space="preserve"> </w:t>
      </w:r>
      <w:r w:rsidRPr="00204B2E">
        <w:rPr>
          <w:sz w:val="18"/>
        </w:rPr>
        <w:t xml:space="preserve">This training should include information a) about ecotourism and how it is different from mainstream tourism and its guiding principles of i) Do no harm; ii) take from the earth only what the minimum essentials; and iii) put back to the earth only minimum waste (Miththapala, 2011a); b) conduct and behaviour in </w:t>
      </w:r>
      <w:r>
        <w:rPr>
          <w:sz w:val="18"/>
        </w:rPr>
        <w:t xml:space="preserve">the field; c) the biology and  behaviour of elephants, the threats to their survival and their conservation. </w:t>
      </w:r>
    </w:p>
  </w:footnote>
  <w:footnote w:id="4">
    <w:p w14:paraId="6529E674" w14:textId="77777777" w:rsidR="002C7EB6" w:rsidRPr="003F29D3" w:rsidRDefault="002C7EB6" w:rsidP="00161CA0">
      <w:pPr>
        <w:pStyle w:val="FootnoteText"/>
        <w:rPr>
          <w:lang w:val="en-US"/>
        </w:rPr>
      </w:pPr>
      <w:r>
        <w:rPr>
          <w:rStyle w:val="FootnoteReference"/>
        </w:rPr>
        <w:footnoteRef/>
      </w:r>
      <w:r>
        <w:t xml:space="preserve"> </w:t>
      </w:r>
      <w:r>
        <w:rPr>
          <w:lang w:val="en-US"/>
        </w:rPr>
        <w:t>The Federation of Environmental Organisations, in collaboration with the DWC and SLTDA provide a full day course (in two half days) to jeep drivers introducing concepts of discipline within a park and providing knowledge to give their clients a better service.  So far 220 and 45 jeep drivers in Minneriya and Wilpattu respectively, have followed this course, which began in July 2018 (Rohan Wijesinghe, person. comm)</w:t>
      </w:r>
    </w:p>
  </w:footnote>
  <w:footnote w:id="5">
    <w:p w14:paraId="137ADAB1" w14:textId="77777777" w:rsidR="002C7EB6" w:rsidRPr="00C122E5" w:rsidRDefault="002C7EB6" w:rsidP="00161CA0">
      <w:pPr>
        <w:pStyle w:val="FootnoteText"/>
        <w:rPr>
          <w:lang w:val="en-US"/>
        </w:rPr>
      </w:pPr>
      <w:r>
        <w:rPr>
          <w:rStyle w:val="FootnoteReference"/>
        </w:rPr>
        <w:footnoteRef/>
      </w:r>
      <w:r>
        <w:t xml:space="preserve"> ‘A</w:t>
      </w:r>
      <w:r w:rsidRPr="00C122E5">
        <w:t>gr</w:t>
      </w:r>
      <w:r>
        <w:t>o</w:t>
      </w:r>
      <w:r w:rsidRPr="00C122E5">
        <w:t>-tourism is a commercial enterprise at a working farm, or agricultural plant conducted for the enjoyment of visitors that generates supplemental income for the owner</w:t>
      </w:r>
      <w:r>
        <w:t>’ (AgriTourism, 2017)</w:t>
      </w:r>
    </w:p>
  </w:footnote>
  <w:footnote w:id="6">
    <w:p w14:paraId="6B247703" w14:textId="77777777" w:rsidR="002C7EB6" w:rsidRPr="00986863" w:rsidRDefault="002C7EB6" w:rsidP="00161CA0">
      <w:pPr>
        <w:pStyle w:val="FootnoteText"/>
        <w:rPr>
          <w:lang w:val="en-US"/>
        </w:rPr>
      </w:pPr>
      <w:r>
        <w:rPr>
          <w:rStyle w:val="FootnoteReference"/>
        </w:rPr>
        <w:footnoteRef/>
      </w:r>
      <w:r>
        <w:t xml:space="preserve"> </w:t>
      </w:r>
      <w:r>
        <w:rPr>
          <w:lang w:val="en-US"/>
        </w:rPr>
        <w:t xml:space="preserve">It is the author’s opinion that although Wilpattu has been added as a sustainable tourism location by the field team, it should be omitted from the Mannar Loop for easier access to locations.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4865F0" w14:textId="77777777" w:rsidR="002C7EB6" w:rsidRDefault="002C7E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9A485AA4"/>
    <w:lvl w:ilvl="0">
      <w:start w:val="1"/>
      <w:numFmt w:val="bullet"/>
      <w:pStyle w:val="ListBullet"/>
      <w:lvlText w:val=""/>
      <w:lvlJc w:val="left"/>
      <w:pPr>
        <w:tabs>
          <w:tab w:val="num" w:pos="-1620"/>
        </w:tabs>
        <w:ind w:left="-1620" w:hanging="360"/>
      </w:pPr>
      <w:rPr>
        <w:rFonts w:ascii="Symbol" w:hAnsi="Symbol" w:hint="default"/>
      </w:rPr>
    </w:lvl>
  </w:abstractNum>
  <w:abstractNum w:abstractNumId="1" w15:restartNumberingAfterBreak="0">
    <w:nsid w:val="00A01A83"/>
    <w:multiLevelType w:val="hybridMultilevel"/>
    <w:tmpl w:val="7608A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972AE5"/>
    <w:multiLevelType w:val="hybridMultilevel"/>
    <w:tmpl w:val="E78A3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140161"/>
    <w:multiLevelType w:val="hybridMultilevel"/>
    <w:tmpl w:val="16FAEC1C"/>
    <w:lvl w:ilvl="0" w:tplc="539A8D3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570B68"/>
    <w:multiLevelType w:val="hybridMultilevel"/>
    <w:tmpl w:val="85549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4273AD"/>
    <w:multiLevelType w:val="hybridMultilevel"/>
    <w:tmpl w:val="1C4E2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7F1994"/>
    <w:multiLevelType w:val="hybridMultilevel"/>
    <w:tmpl w:val="EF484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815A4C"/>
    <w:multiLevelType w:val="hybridMultilevel"/>
    <w:tmpl w:val="996E9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7FB2"/>
    <w:multiLevelType w:val="hybridMultilevel"/>
    <w:tmpl w:val="A09C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E23E58"/>
    <w:multiLevelType w:val="hybridMultilevel"/>
    <w:tmpl w:val="EE0CD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857A14"/>
    <w:multiLevelType w:val="hybridMultilevel"/>
    <w:tmpl w:val="BA445B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806105"/>
    <w:multiLevelType w:val="hybridMultilevel"/>
    <w:tmpl w:val="1452E65C"/>
    <w:lvl w:ilvl="0" w:tplc="275EA5D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F13909"/>
    <w:multiLevelType w:val="hybridMultilevel"/>
    <w:tmpl w:val="E1088EAE"/>
    <w:lvl w:ilvl="0" w:tplc="4FACF4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1E7DFF"/>
    <w:multiLevelType w:val="hybridMultilevel"/>
    <w:tmpl w:val="A6FED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9B6DF6"/>
    <w:multiLevelType w:val="hybridMultilevel"/>
    <w:tmpl w:val="8BA4B6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B53A9A"/>
    <w:multiLevelType w:val="hybridMultilevel"/>
    <w:tmpl w:val="C9F41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8A6C66"/>
    <w:multiLevelType w:val="hybridMultilevel"/>
    <w:tmpl w:val="04D81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72F08"/>
    <w:multiLevelType w:val="hybridMultilevel"/>
    <w:tmpl w:val="1766F3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621EB6"/>
    <w:multiLevelType w:val="hybridMultilevel"/>
    <w:tmpl w:val="5B30DD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B840FC"/>
    <w:multiLevelType w:val="hybridMultilevel"/>
    <w:tmpl w:val="3D0EA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597F34"/>
    <w:multiLevelType w:val="hybridMultilevel"/>
    <w:tmpl w:val="7ADE1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9D419E"/>
    <w:multiLevelType w:val="hybridMultilevel"/>
    <w:tmpl w:val="72CCA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0B25DB"/>
    <w:multiLevelType w:val="hybridMultilevel"/>
    <w:tmpl w:val="769E2238"/>
    <w:lvl w:ilvl="0" w:tplc="199258B0">
      <w:start w:val="1"/>
      <w:numFmt w:val="lowerLetter"/>
      <w:lvlText w:val="%1)"/>
      <w:lvlJc w:val="left"/>
      <w:pPr>
        <w:ind w:left="1080" w:hanging="360"/>
      </w:pPr>
      <w:rPr>
        <w:rFonts w:ascii="Arial" w:eastAsiaTheme="minorHAnsi" w:hAnsi="Arial" w:cs="Times New Roman (Body CS)"/>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7193CB9"/>
    <w:multiLevelType w:val="hybridMultilevel"/>
    <w:tmpl w:val="9C56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C84A6A"/>
    <w:multiLevelType w:val="hybridMultilevel"/>
    <w:tmpl w:val="37AE9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8F68EB"/>
    <w:multiLevelType w:val="hybridMultilevel"/>
    <w:tmpl w:val="79F63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8E72CA"/>
    <w:multiLevelType w:val="hybridMultilevel"/>
    <w:tmpl w:val="EB96565E"/>
    <w:lvl w:ilvl="0" w:tplc="04090001">
      <w:start w:val="1"/>
      <w:numFmt w:val="bullet"/>
      <w:lvlText w:val=""/>
      <w:lvlJc w:val="left"/>
      <w:pPr>
        <w:ind w:left="799" w:hanging="360"/>
      </w:pPr>
      <w:rPr>
        <w:rFonts w:ascii="Symbol" w:hAnsi="Symbol"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27" w15:restartNumberingAfterBreak="0">
    <w:nsid w:val="584B0DEA"/>
    <w:multiLevelType w:val="hybridMultilevel"/>
    <w:tmpl w:val="F2D0BE42"/>
    <w:lvl w:ilvl="0" w:tplc="FD3A28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DB0DBB"/>
    <w:multiLevelType w:val="hybridMultilevel"/>
    <w:tmpl w:val="D01C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B70FDF"/>
    <w:multiLevelType w:val="hybridMultilevel"/>
    <w:tmpl w:val="A0AC75E2"/>
    <w:lvl w:ilvl="0" w:tplc="DF2E966C">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23A12B7"/>
    <w:multiLevelType w:val="hybridMultilevel"/>
    <w:tmpl w:val="349A4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9A7E59"/>
    <w:multiLevelType w:val="hybridMultilevel"/>
    <w:tmpl w:val="E1E4AE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60A5E9E"/>
    <w:multiLevelType w:val="hybridMultilevel"/>
    <w:tmpl w:val="33767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BE4B36"/>
    <w:multiLevelType w:val="hybridMultilevel"/>
    <w:tmpl w:val="0BE47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AB2156"/>
    <w:multiLevelType w:val="hybridMultilevel"/>
    <w:tmpl w:val="9EB06F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BEF6C75"/>
    <w:multiLevelType w:val="hybridMultilevel"/>
    <w:tmpl w:val="26BC457E"/>
    <w:lvl w:ilvl="0" w:tplc="04090001">
      <w:start w:val="1"/>
      <w:numFmt w:val="bullet"/>
      <w:lvlText w:val=""/>
      <w:lvlJc w:val="left"/>
      <w:pPr>
        <w:ind w:left="898" w:hanging="360"/>
      </w:pPr>
      <w:rPr>
        <w:rFonts w:ascii="Symbol" w:hAnsi="Symbol" w:hint="default"/>
      </w:rPr>
    </w:lvl>
    <w:lvl w:ilvl="1" w:tplc="04090003" w:tentative="1">
      <w:start w:val="1"/>
      <w:numFmt w:val="bullet"/>
      <w:lvlText w:val="o"/>
      <w:lvlJc w:val="left"/>
      <w:pPr>
        <w:ind w:left="1618" w:hanging="360"/>
      </w:pPr>
      <w:rPr>
        <w:rFonts w:ascii="Courier New" w:hAnsi="Courier New" w:cs="Courier New" w:hint="default"/>
      </w:rPr>
    </w:lvl>
    <w:lvl w:ilvl="2" w:tplc="04090005" w:tentative="1">
      <w:start w:val="1"/>
      <w:numFmt w:val="bullet"/>
      <w:lvlText w:val=""/>
      <w:lvlJc w:val="left"/>
      <w:pPr>
        <w:ind w:left="2338" w:hanging="360"/>
      </w:pPr>
      <w:rPr>
        <w:rFonts w:ascii="Wingdings" w:hAnsi="Wingdings" w:hint="default"/>
      </w:rPr>
    </w:lvl>
    <w:lvl w:ilvl="3" w:tplc="04090001" w:tentative="1">
      <w:start w:val="1"/>
      <w:numFmt w:val="bullet"/>
      <w:lvlText w:val=""/>
      <w:lvlJc w:val="left"/>
      <w:pPr>
        <w:ind w:left="3058" w:hanging="360"/>
      </w:pPr>
      <w:rPr>
        <w:rFonts w:ascii="Symbol" w:hAnsi="Symbol" w:hint="default"/>
      </w:rPr>
    </w:lvl>
    <w:lvl w:ilvl="4" w:tplc="04090003" w:tentative="1">
      <w:start w:val="1"/>
      <w:numFmt w:val="bullet"/>
      <w:lvlText w:val="o"/>
      <w:lvlJc w:val="left"/>
      <w:pPr>
        <w:ind w:left="3778" w:hanging="360"/>
      </w:pPr>
      <w:rPr>
        <w:rFonts w:ascii="Courier New" w:hAnsi="Courier New" w:cs="Courier New" w:hint="default"/>
      </w:rPr>
    </w:lvl>
    <w:lvl w:ilvl="5" w:tplc="04090005" w:tentative="1">
      <w:start w:val="1"/>
      <w:numFmt w:val="bullet"/>
      <w:lvlText w:val=""/>
      <w:lvlJc w:val="left"/>
      <w:pPr>
        <w:ind w:left="4498" w:hanging="360"/>
      </w:pPr>
      <w:rPr>
        <w:rFonts w:ascii="Wingdings" w:hAnsi="Wingdings" w:hint="default"/>
      </w:rPr>
    </w:lvl>
    <w:lvl w:ilvl="6" w:tplc="04090001" w:tentative="1">
      <w:start w:val="1"/>
      <w:numFmt w:val="bullet"/>
      <w:lvlText w:val=""/>
      <w:lvlJc w:val="left"/>
      <w:pPr>
        <w:ind w:left="5218" w:hanging="360"/>
      </w:pPr>
      <w:rPr>
        <w:rFonts w:ascii="Symbol" w:hAnsi="Symbol" w:hint="default"/>
      </w:rPr>
    </w:lvl>
    <w:lvl w:ilvl="7" w:tplc="04090003" w:tentative="1">
      <w:start w:val="1"/>
      <w:numFmt w:val="bullet"/>
      <w:lvlText w:val="o"/>
      <w:lvlJc w:val="left"/>
      <w:pPr>
        <w:ind w:left="5938" w:hanging="360"/>
      </w:pPr>
      <w:rPr>
        <w:rFonts w:ascii="Courier New" w:hAnsi="Courier New" w:cs="Courier New" w:hint="default"/>
      </w:rPr>
    </w:lvl>
    <w:lvl w:ilvl="8" w:tplc="04090005" w:tentative="1">
      <w:start w:val="1"/>
      <w:numFmt w:val="bullet"/>
      <w:lvlText w:val=""/>
      <w:lvlJc w:val="left"/>
      <w:pPr>
        <w:ind w:left="6658" w:hanging="360"/>
      </w:pPr>
      <w:rPr>
        <w:rFonts w:ascii="Wingdings" w:hAnsi="Wingdings" w:hint="default"/>
      </w:rPr>
    </w:lvl>
  </w:abstractNum>
  <w:abstractNum w:abstractNumId="36" w15:restartNumberingAfterBreak="0">
    <w:nsid w:val="6CD33BE4"/>
    <w:multiLevelType w:val="hybridMultilevel"/>
    <w:tmpl w:val="BBFA0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465C83"/>
    <w:multiLevelType w:val="hybridMultilevel"/>
    <w:tmpl w:val="1624CA2E"/>
    <w:lvl w:ilvl="0" w:tplc="0862D05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E1900F9"/>
    <w:multiLevelType w:val="hybridMultilevel"/>
    <w:tmpl w:val="F99A14BA"/>
    <w:lvl w:ilvl="0" w:tplc="2202F3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03F78A9"/>
    <w:multiLevelType w:val="hybridMultilevel"/>
    <w:tmpl w:val="7CDC8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2608C7"/>
    <w:multiLevelType w:val="hybridMultilevel"/>
    <w:tmpl w:val="F65CE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5784BC1"/>
    <w:multiLevelType w:val="hybridMultilevel"/>
    <w:tmpl w:val="D7C08A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B3E4D31"/>
    <w:multiLevelType w:val="hybridMultilevel"/>
    <w:tmpl w:val="27ECD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185405"/>
    <w:multiLevelType w:val="hybridMultilevel"/>
    <w:tmpl w:val="BA445B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8"/>
  </w:num>
  <w:num w:numId="3">
    <w:abstractNumId w:val="5"/>
  </w:num>
  <w:num w:numId="4">
    <w:abstractNumId w:val="26"/>
  </w:num>
  <w:num w:numId="5">
    <w:abstractNumId w:val="30"/>
  </w:num>
  <w:num w:numId="6">
    <w:abstractNumId w:val="33"/>
  </w:num>
  <w:num w:numId="7">
    <w:abstractNumId w:val="7"/>
  </w:num>
  <w:num w:numId="8">
    <w:abstractNumId w:val="6"/>
  </w:num>
  <w:num w:numId="9">
    <w:abstractNumId w:val="15"/>
  </w:num>
  <w:num w:numId="10">
    <w:abstractNumId w:val="20"/>
  </w:num>
  <w:num w:numId="11">
    <w:abstractNumId w:val="2"/>
  </w:num>
  <w:num w:numId="12">
    <w:abstractNumId w:val="28"/>
  </w:num>
  <w:num w:numId="13">
    <w:abstractNumId w:val="36"/>
  </w:num>
  <w:num w:numId="14">
    <w:abstractNumId w:val="35"/>
  </w:num>
  <w:num w:numId="15">
    <w:abstractNumId w:val="4"/>
  </w:num>
  <w:num w:numId="16">
    <w:abstractNumId w:val="0"/>
  </w:num>
  <w:num w:numId="17">
    <w:abstractNumId w:val="1"/>
  </w:num>
  <w:num w:numId="18">
    <w:abstractNumId w:val="11"/>
  </w:num>
  <w:num w:numId="19">
    <w:abstractNumId w:val="3"/>
  </w:num>
  <w:num w:numId="20">
    <w:abstractNumId w:val="41"/>
  </w:num>
  <w:num w:numId="21">
    <w:abstractNumId w:val="13"/>
  </w:num>
  <w:num w:numId="22">
    <w:abstractNumId w:val="39"/>
  </w:num>
  <w:num w:numId="23">
    <w:abstractNumId w:val="17"/>
  </w:num>
  <w:num w:numId="24">
    <w:abstractNumId w:val="40"/>
  </w:num>
  <w:num w:numId="25">
    <w:abstractNumId w:val="34"/>
  </w:num>
  <w:num w:numId="26">
    <w:abstractNumId w:val="25"/>
  </w:num>
  <w:num w:numId="27">
    <w:abstractNumId w:val="23"/>
  </w:num>
  <w:num w:numId="28">
    <w:abstractNumId w:val="9"/>
  </w:num>
  <w:num w:numId="29">
    <w:abstractNumId w:val="24"/>
  </w:num>
  <w:num w:numId="30">
    <w:abstractNumId w:val="42"/>
  </w:num>
  <w:num w:numId="31">
    <w:abstractNumId w:val="19"/>
  </w:num>
  <w:num w:numId="32">
    <w:abstractNumId w:val="32"/>
  </w:num>
  <w:num w:numId="33">
    <w:abstractNumId w:val="31"/>
  </w:num>
  <w:num w:numId="34">
    <w:abstractNumId w:val="22"/>
  </w:num>
  <w:num w:numId="35">
    <w:abstractNumId w:val="43"/>
  </w:num>
  <w:num w:numId="36">
    <w:abstractNumId w:val="27"/>
  </w:num>
  <w:num w:numId="37">
    <w:abstractNumId w:val="10"/>
  </w:num>
  <w:num w:numId="38">
    <w:abstractNumId w:val="14"/>
  </w:num>
  <w:num w:numId="39">
    <w:abstractNumId w:val="18"/>
  </w:num>
  <w:num w:numId="40">
    <w:abstractNumId w:val="21"/>
  </w:num>
  <w:num w:numId="41">
    <w:abstractNumId w:val="37"/>
  </w:num>
  <w:num w:numId="42">
    <w:abstractNumId w:val="12"/>
  </w:num>
  <w:num w:numId="43">
    <w:abstractNumId w:val="38"/>
  </w:num>
  <w:num w:numId="44">
    <w:abstractNumId w:val="29"/>
  </w:num>
  <w:num w:numId="45">
    <w:abstractNumId w:val="2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CA0"/>
    <w:rsid w:val="00084616"/>
    <w:rsid w:val="000A3C4A"/>
    <w:rsid w:val="000B2BF2"/>
    <w:rsid w:val="000C7F0F"/>
    <w:rsid w:val="00152284"/>
    <w:rsid w:val="00161CA0"/>
    <w:rsid w:val="0016565B"/>
    <w:rsid w:val="00166BA8"/>
    <w:rsid w:val="00190254"/>
    <w:rsid w:val="001D443F"/>
    <w:rsid w:val="002C7EB6"/>
    <w:rsid w:val="0030378C"/>
    <w:rsid w:val="00304A54"/>
    <w:rsid w:val="003A5D3F"/>
    <w:rsid w:val="003B5E96"/>
    <w:rsid w:val="004B2D2D"/>
    <w:rsid w:val="004D6FB2"/>
    <w:rsid w:val="004E7D52"/>
    <w:rsid w:val="005347B9"/>
    <w:rsid w:val="0057129B"/>
    <w:rsid w:val="005C15CF"/>
    <w:rsid w:val="005C3AD7"/>
    <w:rsid w:val="00621718"/>
    <w:rsid w:val="006423B1"/>
    <w:rsid w:val="006A4153"/>
    <w:rsid w:val="00712545"/>
    <w:rsid w:val="0071375F"/>
    <w:rsid w:val="0075289C"/>
    <w:rsid w:val="007F3E95"/>
    <w:rsid w:val="008073B7"/>
    <w:rsid w:val="00812D87"/>
    <w:rsid w:val="008A66C8"/>
    <w:rsid w:val="008F45B2"/>
    <w:rsid w:val="00A05384"/>
    <w:rsid w:val="00A11414"/>
    <w:rsid w:val="00A3201D"/>
    <w:rsid w:val="00A435DC"/>
    <w:rsid w:val="00A67448"/>
    <w:rsid w:val="00AA052E"/>
    <w:rsid w:val="00AB4EF0"/>
    <w:rsid w:val="00AF6F49"/>
    <w:rsid w:val="00B737D7"/>
    <w:rsid w:val="00BB25FB"/>
    <w:rsid w:val="00BB4E31"/>
    <w:rsid w:val="00BB63E8"/>
    <w:rsid w:val="00BC3E68"/>
    <w:rsid w:val="00BD5AD7"/>
    <w:rsid w:val="00C45AE9"/>
    <w:rsid w:val="00C53C49"/>
    <w:rsid w:val="00C61CF4"/>
    <w:rsid w:val="00CA214B"/>
    <w:rsid w:val="00D311BC"/>
    <w:rsid w:val="00D65138"/>
    <w:rsid w:val="00D804DA"/>
    <w:rsid w:val="00DF3164"/>
    <w:rsid w:val="00E17979"/>
    <w:rsid w:val="00E22C59"/>
    <w:rsid w:val="00E412B3"/>
    <w:rsid w:val="00E77F82"/>
    <w:rsid w:val="00EA321B"/>
    <w:rsid w:val="00EC72C9"/>
    <w:rsid w:val="00EE4223"/>
    <w:rsid w:val="00EF5E2B"/>
    <w:rsid w:val="00F411F7"/>
    <w:rsid w:val="00F4674E"/>
    <w:rsid w:val="00F6173B"/>
    <w:rsid w:val="00F80F38"/>
    <w:rsid w:val="00F822F4"/>
    <w:rsid w:val="00F871E3"/>
    <w:rsid w:val="00FA26DE"/>
    <w:rsid w:val="00FA5352"/>
    <w:rsid w:val="00FE1506"/>
    <w:rsid w:val="00FE46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A4E2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61CA0"/>
    <w:pPr>
      <w:spacing w:line="276" w:lineRule="auto"/>
      <w:jc w:val="both"/>
    </w:pPr>
    <w:rPr>
      <w:rFonts w:ascii="Arial" w:eastAsiaTheme="minorHAnsi" w:hAnsi="Arial"/>
      <w:sz w:val="22"/>
      <w:szCs w:val="22"/>
      <w:lang w:val="en-GB" w:eastAsia="en-US"/>
    </w:rPr>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152284"/>
    <w:pPr>
      <w:keepNext/>
      <w:keepLines/>
      <w:spacing w:before="40"/>
      <w:jc w:val="left"/>
      <w:outlineLvl w:val="1"/>
    </w:pPr>
    <w:rPr>
      <w:rFonts w:asciiTheme="minorHAnsi" w:eastAsiaTheme="majorEastAsia" w:hAnsiTheme="minorHAnsi" w:cstheme="minorHAnsi"/>
      <w:b/>
      <w:color w:val="000000" w:themeColor="text1"/>
      <w:sz w:val="24"/>
      <w:szCs w:val="26"/>
    </w:rPr>
  </w:style>
  <w:style w:type="paragraph" w:styleId="Heading3">
    <w:name w:val="heading 3"/>
    <w:basedOn w:val="Normal"/>
    <w:next w:val="Normal"/>
    <w:link w:val="Heading3Char"/>
    <w:autoRedefine/>
    <w:uiPriority w:val="9"/>
    <w:unhideWhenUsed/>
    <w:qFormat/>
    <w:rsid w:val="00161CA0"/>
    <w:pPr>
      <w:keepNext/>
      <w:keepLines/>
      <w:spacing w:before="40"/>
      <w:jc w:val="left"/>
      <w:outlineLvl w:val="2"/>
    </w:pPr>
    <w:rPr>
      <w:rFonts w:eastAsiaTheme="majorEastAsia" w:cstheme="majorBidi"/>
      <w:b/>
      <w:color w:val="2E74B5" w:themeColor="accent1" w:themeShade="BF"/>
      <w:sz w:val="24"/>
      <w:szCs w:val="28"/>
    </w:rPr>
  </w:style>
  <w:style w:type="paragraph" w:styleId="Heading4">
    <w:name w:val="heading 4"/>
    <w:basedOn w:val="Normal"/>
    <w:next w:val="Normal"/>
    <w:link w:val="Heading4Char"/>
    <w:autoRedefine/>
    <w:uiPriority w:val="9"/>
    <w:unhideWhenUsed/>
    <w:qFormat/>
    <w:rsid w:val="00161CA0"/>
    <w:pPr>
      <w:keepNext/>
      <w:keepLines/>
      <w:tabs>
        <w:tab w:val="left" w:pos="540"/>
      </w:tabs>
      <w:spacing w:before="40"/>
      <w:jc w:val="left"/>
      <w:outlineLvl w:val="3"/>
    </w:pPr>
    <w:rPr>
      <w:rFonts w:eastAsiaTheme="majorEastAsia" w:cstheme="majorBidi"/>
      <w:b/>
      <w:i/>
      <w:iCs/>
      <w:color w:val="2E74B5" w:themeColor="accent1" w:themeShade="BF"/>
    </w:rPr>
  </w:style>
  <w:style w:type="paragraph" w:styleId="Heading5">
    <w:name w:val="heading 5"/>
    <w:basedOn w:val="Normal"/>
    <w:next w:val="Normal"/>
    <w:link w:val="Heading5Char"/>
    <w:uiPriority w:val="9"/>
    <w:unhideWhenUsed/>
    <w:qFormat/>
    <w:rsid w:val="00161CA0"/>
    <w:pPr>
      <w:keepNext/>
      <w:keepLines/>
      <w:spacing w:before="40"/>
      <w:outlineLvl w:val="4"/>
    </w:pPr>
    <w:rPr>
      <w:rFonts w:eastAsiaTheme="majorEastAsia" w:cstheme="majorBidi"/>
      <w:b/>
      <w:i/>
      <w:color w:val="2E74B5" w:themeColor="accent1" w:themeShade="BF"/>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link w:val="Heading2"/>
    <w:uiPriority w:val="9"/>
    <w:rsid w:val="00152284"/>
    <w:rPr>
      <w:rFonts w:eastAsiaTheme="majorEastAsia" w:cstheme="minorHAnsi"/>
      <w:b/>
      <w:color w:val="000000" w:themeColor="text1"/>
      <w:szCs w:val="26"/>
      <w:lang w:val="en-GB" w:eastAsia="en-US"/>
    </w:rPr>
  </w:style>
  <w:style w:type="character" w:customStyle="1" w:styleId="Heading3Char">
    <w:name w:val="Heading 3 Char"/>
    <w:basedOn w:val="DefaultParagraphFont"/>
    <w:link w:val="Heading3"/>
    <w:uiPriority w:val="9"/>
    <w:rsid w:val="00161CA0"/>
    <w:rPr>
      <w:rFonts w:ascii="Arial" w:eastAsiaTheme="majorEastAsia" w:hAnsi="Arial" w:cstheme="majorBidi"/>
      <w:b/>
      <w:color w:val="2E74B5" w:themeColor="accent1" w:themeShade="BF"/>
      <w:szCs w:val="28"/>
      <w:lang w:val="en-GB" w:eastAsia="en-US"/>
    </w:rPr>
  </w:style>
  <w:style w:type="character" w:customStyle="1" w:styleId="Heading4Char">
    <w:name w:val="Heading 4 Char"/>
    <w:basedOn w:val="DefaultParagraphFont"/>
    <w:link w:val="Heading4"/>
    <w:uiPriority w:val="9"/>
    <w:rsid w:val="00161CA0"/>
    <w:rPr>
      <w:rFonts w:ascii="Arial" w:eastAsiaTheme="majorEastAsia" w:hAnsi="Arial" w:cstheme="majorBidi"/>
      <w:b/>
      <w:i/>
      <w:iCs/>
      <w:color w:val="2E74B5" w:themeColor="accent1" w:themeShade="BF"/>
      <w:sz w:val="22"/>
      <w:szCs w:val="22"/>
      <w:lang w:val="en-GB" w:eastAsia="en-US"/>
    </w:rPr>
  </w:style>
  <w:style w:type="character" w:customStyle="1" w:styleId="Heading5Char">
    <w:name w:val="Heading 5 Char"/>
    <w:basedOn w:val="DefaultParagraphFont"/>
    <w:link w:val="Heading5"/>
    <w:uiPriority w:val="9"/>
    <w:rsid w:val="00161CA0"/>
    <w:rPr>
      <w:rFonts w:ascii="Arial" w:eastAsiaTheme="majorEastAsia" w:hAnsi="Arial" w:cstheme="majorBidi"/>
      <w:b/>
      <w:i/>
      <w:color w:val="2E74B5" w:themeColor="accent1" w:themeShade="BF"/>
      <w:sz w:val="22"/>
      <w:szCs w:val="22"/>
      <w:u w:val="single"/>
      <w:lang w:val="en-GB" w:eastAsia="en-US"/>
    </w:rPr>
  </w:style>
  <w:style w:type="table" w:styleId="TableGrid">
    <w:name w:val="Table Grid"/>
    <w:basedOn w:val="TableNormal"/>
    <w:uiPriority w:val="59"/>
    <w:rsid w:val="00161CA0"/>
    <w:rPr>
      <w:rFonts w:ascii="Arial" w:eastAsiaTheme="minorHAnsi" w:hAnsi="Arial" w:cs="Times New Roman (Body CS)"/>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1CA0"/>
    <w:pPr>
      <w:tabs>
        <w:tab w:val="center" w:pos="4680"/>
        <w:tab w:val="right" w:pos="9360"/>
      </w:tabs>
      <w:spacing w:line="240" w:lineRule="auto"/>
    </w:pPr>
  </w:style>
  <w:style w:type="character" w:customStyle="1" w:styleId="HeaderChar">
    <w:name w:val="Header Char"/>
    <w:basedOn w:val="DefaultParagraphFont"/>
    <w:link w:val="Header"/>
    <w:uiPriority w:val="99"/>
    <w:rsid w:val="00161CA0"/>
    <w:rPr>
      <w:rFonts w:ascii="Arial" w:eastAsiaTheme="minorHAnsi" w:hAnsi="Arial"/>
      <w:sz w:val="22"/>
      <w:szCs w:val="22"/>
      <w:lang w:val="en-GB" w:eastAsia="en-US"/>
    </w:rPr>
  </w:style>
  <w:style w:type="paragraph" w:styleId="Footer">
    <w:name w:val="footer"/>
    <w:basedOn w:val="Normal"/>
    <w:link w:val="FooterChar"/>
    <w:uiPriority w:val="99"/>
    <w:unhideWhenUsed/>
    <w:rsid w:val="00161CA0"/>
    <w:pPr>
      <w:tabs>
        <w:tab w:val="center" w:pos="4680"/>
        <w:tab w:val="right" w:pos="9360"/>
      </w:tabs>
      <w:spacing w:line="240" w:lineRule="auto"/>
    </w:pPr>
  </w:style>
  <w:style w:type="character" w:customStyle="1" w:styleId="FooterChar">
    <w:name w:val="Footer Char"/>
    <w:basedOn w:val="DefaultParagraphFont"/>
    <w:link w:val="Footer"/>
    <w:uiPriority w:val="99"/>
    <w:rsid w:val="00161CA0"/>
    <w:rPr>
      <w:rFonts w:ascii="Arial" w:eastAsiaTheme="minorHAnsi" w:hAnsi="Arial"/>
      <w:sz w:val="22"/>
      <w:szCs w:val="22"/>
      <w:lang w:val="en-GB" w:eastAsia="en-US"/>
    </w:rPr>
  </w:style>
  <w:style w:type="paragraph" w:styleId="Caption">
    <w:name w:val="caption"/>
    <w:basedOn w:val="Normal"/>
    <w:next w:val="Normal"/>
    <w:autoRedefine/>
    <w:uiPriority w:val="35"/>
    <w:unhideWhenUsed/>
    <w:qFormat/>
    <w:rsid w:val="005347B9"/>
    <w:pPr>
      <w:keepNext/>
      <w:spacing w:line="240" w:lineRule="auto"/>
      <w:jc w:val="center"/>
    </w:pPr>
    <w:rPr>
      <w:rFonts w:cs="Arial"/>
      <w:b/>
      <w:bCs/>
      <w:iCs/>
      <w:color w:val="000000" w:themeColor="text1"/>
      <w:sz w:val="20"/>
      <w:szCs w:val="20"/>
    </w:rPr>
  </w:style>
  <w:style w:type="paragraph" w:styleId="FootnoteText">
    <w:name w:val="footnote text"/>
    <w:basedOn w:val="Normal"/>
    <w:link w:val="FootnoteTextChar"/>
    <w:uiPriority w:val="99"/>
    <w:unhideWhenUsed/>
    <w:rsid w:val="00161CA0"/>
    <w:pPr>
      <w:spacing w:line="240" w:lineRule="auto"/>
    </w:pPr>
    <w:rPr>
      <w:sz w:val="20"/>
      <w:szCs w:val="20"/>
    </w:rPr>
  </w:style>
  <w:style w:type="character" w:customStyle="1" w:styleId="FootnoteTextChar">
    <w:name w:val="Footnote Text Char"/>
    <w:basedOn w:val="DefaultParagraphFont"/>
    <w:link w:val="FootnoteText"/>
    <w:uiPriority w:val="99"/>
    <w:rsid w:val="00161CA0"/>
    <w:rPr>
      <w:rFonts w:ascii="Arial" w:eastAsiaTheme="minorHAnsi" w:hAnsi="Arial"/>
      <w:sz w:val="20"/>
      <w:szCs w:val="20"/>
      <w:lang w:val="en-GB" w:eastAsia="en-US"/>
    </w:rPr>
  </w:style>
  <w:style w:type="character" w:styleId="FootnoteReference">
    <w:name w:val="footnote reference"/>
    <w:basedOn w:val="DefaultParagraphFont"/>
    <w:uiPriority w:val="99"/>
    <w:semiHidden/>
    <w:unhideWhenUsed/>
    <w:rsid w:val="00161CA0"/>
    <w:rPr>
      <w:vertAlign w:val="superscript"/>
    </w:rPr>
  </w:style>
  <w:style w:type="paragraph" w:styleId="ListParagraph">
    <w:name w:val="List Paragraph"/>
    <w:basedOn w:val="Normal"/>
    <w:uiPriority w:val="34"/>
    <w:qFormat/>
    <w:rsid w:val="00161CA0"/>
    <w:pPr>
      <w:ind w:left="720"/>
      <w:contextualSpacing/>
      <w:jc w:val="left"/>
    </w:pPr>
    <w:rPr>
      <w:rFonts w:cs="Times New Roman (Body CS)"/>
      <w:szCs w:val="24"/>
    </w:rPr>
  </w:style>
  <w:style w:type="character" w:styleId="CommentReference">
    <w:name w:val="annotation reference"/>
    <w:basedOn w:val="DefaultParagraphFont"/>
    <w:uiPriority w:val="99"/>
    <w:semiHidden/>
    <w:unhideWhenUsed/>
    <w:rsid w:val="00161CA0"/>
    <w:rPr>
      <w:sz w:val="16"/>
      <w:szCs w:val="16"/>
    </w:rPr>
  </w:style>
  <w:style w:type="paragraph" w:styleId="CommentText">
    <w:name w:val="annotation text"/>
    <w:basedOn w:val="Normal"/>
    <w:link w:val="CommentTextChar"/>
    <w:uiPriority w:val="99"/>
    <w:semiHidden/>
    <w:unhideWhenUsed/>
    <w:rsid w:val="00161CA0"/>
    <w:pPr>
      <w:spacing w:line="240" w:lineRule="auto"/>
    </w:pPr>
    <w:rPr>
      <w:sz w:val="20"/>
      <w:szCs w:val="20"/>
    </w:rPr>
  </w:style>
  <w:style w:type="character" w:customStyle="1" w:styleId="CommentTextChar">
    <w:name w:val="Comment Text Char"/>
    <w:basedOn w:val="DefaultParagraphFont"/>
    <w:link w:val="CommentText"/>
    <w:uiPriority w:val="99"/>
    <w:semiHidden/>
    <w:rsid w:val="00161CA0"/>
    <w:rPr>
      <w:rFonts w:ascii="Arial" w:eastAsiaTheme="minorHAnsi" w:hAnsi="Arial"/>
      <w:sz w:val="20"/>
      <w:szCs w:val="20"/>
      <w:lang w:val="en-GB" w:eastAsia="en-US"/>
    </w:rPr>
  </w:style>
  <w:style w:type="paragraph" w:styleId="CommentSubject">
    <w:name w:val="annotation subject"/>
    <w:basedOn w:val="CommentText"/>
    <w:next w:val="CommentText"/>
    <w:link w:val="CommentSubjectChar"/>
    <w:uiPriority w:val="99"/>
    <w:semiHidden/>
    <w:unhideWhenUsed/>
    <w:rsid w:val="00161CA0"/>
    <w:rPr>
      <w:b/>
      <w:bCs/>
    </w:rPr>
  </w:style>
  <w:style w:type="character" w:customStyle="1" w:styleId="CommentSubjectChar">
    <w:name w:val="Comment Subject Char"/>
    <w:basedOn w:val="CommentTextChar"/>
    <w:link w:val="CommentSubject"/>
    <w:uiPriority w:val="99"/>
    <w:semiHidden/>
    <w:rsid w:val="00161CA0"/>
    <w:rPr>
      <w:rFonts w:ascii="Arial" w:eastAsiaTheme="minorHAnsi" w:hAnsi="Arial"/>
      <w:b/>
      <w:bCs/>
      <w:sz w:val="20"/>
      <w:szCs w:val="20"/>
      <w:lang w:val="en-GB" w:eastAsia="en-US"/>
    </w:rPr>
  </w:style>
  <w:style w:type="paragraph" w:styleId="BalloonText">
    <w:name w:val="Balloon Text"/>
    <w:basedOn w:val="Normal"/>
    <w:link w:val="BalloonTextChar"/>
    <w:uiPriority w:val="99"/>
    <w:semiHidden/>
    <w:unhideWhenUsed/>
    <w:rsid w:val="00161CA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CA0"/>
    <w:rPr>
      <w:rFonts w:ascii="Segoe UI" w:eastAsiaTheme="minorHAnsi" w:hAnsi="Segoe UI" w:cs="Segoe UI"/>
      <w:sz w:val="18"/>
      <w:szCs w:val="18"/>
      <w:lang w:val="en-GB" w:eastAsia="en-US"/>
    </w:rPr>
  </w:style>
  <w:style w:type="paragraph" w:styleId="ListBullet">
    <w:name w:val="List Bullet"/>
    <w:basedOn w:val="Normal"/>
    <w:uiPriority w:val="99"/>
    <w:unhideWhenUsed/>
    <w:rsid w:val="00161CA0"/>
    <w:pPr>
      <w:numPr>
        <w:numId w:val="16"/>
      </w:numPr>
      <w:contextualSpacing/>
    </w:pPr>
  </w:style>
  <w:style w:type="paragraph" w:styleId="TOCHeading">
    <w:name w:val="TOC Heading"/>
    <w:basedOn w:val="Heading1"/>
    <w:next w:val="Normal"/>
    <w:uiPriority w:val="39"/>
    <w:unhideWhenUsed/>
    <w:qFormat/>
    <w:rsid w:val="00161CA0"/>
    <w:pPr>
      <w:spacing w:line="259" w:lineRule="auto"/>
      <w:jc w:val="center"/>
      <w:outlineLvl w:val="9"/>
    </w:pPr>
    <w:rPr>
      <w:b w:val="0"/>
      <w:color w:val="2E74B5" w:themeColor="accent1" w:themeShade="BF"/>
      <w:sz w:val="40"/>
    </w:rPr>
  </w:style>
  <w:style w:type="paragraph" w:styleId="TOC1">
    <w:name w:val="toc 1"/>
    <w:basedOn w:val="Normal"/>
    <w:next w:val="Normal"/>
    <w:autoRedefine/>
    <w:uiPriority w:val="39"/>
    <w:unhideWhenUsed/>
    <w:rsid w:val="00161CA0"/>
    <w:pPr>
      <w:spacing w:after="100"/>
    </w:pPr>
  </w:style>
  <w:style w:type="paragraph" w:styleId="TOC2">
    <w:name w:val="toc 2"/>
    <w:basedOn w:val="Normal"/>
    <w:next w:val="Normal"/>
    <w:autoRedefine/>
    <w:uiPriority w:val="39"/>
    <w:unhideWhenUsed/>
    <w:rsid w:val="00161CA0"/>
    <w:pPr>
      <w:spacing w:after="100"/>
      <w:ind w:left="220"/>
    </w:pPr>
  </w:style>
  <w:style w:type="paragraph" w:styleId="TOC3">
    <w:name w:val="toc 3"/>
    <w:basedOn w:val="Normal"/>
    <w:next w:val="Normal"/>
    <w:autoRedefine/>
    <w:uiPriority w:val="39"/>
    <w:unhideWhenUsed/>
    <w:rsid w:val="00161CA0"/>
    <w:pPr>
      <w:spacing w:after="100"/>
      <w:ind w:left="440"/>
    </w:pPr>
  </w:style>
  <w:style w:type="character" w:styleId="Hyperlink">
    <w:name w:val="Hyperlink"/>
    <w:basedOn w:val="DefaultParagraphFont"/>
    <w:uiPriority w:val="99"/>
    <w:unhideWhenUsed/>
    <w:rsid w:val="00161CA0"/>
    <w:rPr>
      <w:color w:val="0563C1" w:themeColor="hyperlink"/>
      <w:u w:val="single"/>
    </w:rPr>
  </w:style>
  <w:style w:type="paragraph" w:styleId="TableofFigures">
    <w:name w:val="table of figures"/>
    <w:basedOn w:val="Normal"/>
    <w:next w:val="Normal"/>
    <w:uiPriority w:val="99"/>
    <w:unhideWhenUsed/>
    <w:rsid w:val="00161CA0"/>
  </w:style>
  <w:style w:type="paragraph" w:customStyle="1" w:styleId="Default">
    <w:name w:val="Default"/>
    <w:rsid w:val="00161CA0"/>
    <w:pPr>
      <w:autoSpaceDE w:val="0"/>
      <w:autoSpaceDN w:val="0"/>
      <w:adjustRightInd w:val="0"/>
    </w:pPr>
    <w:rPr>
      <w:rFonts w:ascii="Book Antiqua" w:eastAsia="Calibri" w:hAnsi="Book Antiqua" w:cs="Book Antiqua"/>
      <w:color w:val="000000"/>
      <w:lang w:eastAsia="en-US" w:bidi="si-LK"/>
    </w:rPr>
  </w:style>
  <w:style w:type="character" w:customStyle="1" w:styleId="UnresolvedMention1">
    <w:name w:val="Unresolved Mention1"/>
    <w:basedOn w:val="DefaultParagraphFont"/>
    <w:uiPriority w:val="99"/>
    <w:semiHidden/>
    <w:unhideWhenUsed/>
    <w:rsid w:val="00161CA0"/>
    <w:rPr>
      <w:color w:val="605E5C"/>
      <w:shd w:val="clear" w:color="auto" w:fill="E1DFDD"/>
    </w:rPr>
  </w:style>
  <w:style w:type="paragraph" w:styleId="NoSpacing">
    <w:name w:val="No Spacing"/>
    <w:link w:val="NoSpacingChar"/>
    <w:uiPriority w:val="1"/>
    <w:qFormat/>
    <w:rsid w:val="00161CA0"/>
    <w:rPr>
      <w:sz w:val="22"/>
      <w:szCs w:val="22"/>
      <w:lang w:eastAsia="en-US"/>
    </w:rPr>
  </w:style>
  <w:style w:type="character" w:customStyle="1" w:styleId="NoSpacingChar">
    <w:name w:val="No Spacing Char"/>
    <w:basedOn w:val="DefaultParagraphFont"/>
    <w:link w:val="NoSpacing"/>
    <w:uiPriority w:val="1"/>
    <w:rsid w:val="00161CA0"/>
    <w:rPr>
      <w:sz w:val="22"/>
      <w:szCs w:val="22"/>
      <w:lang w:eastAsia="en-US"/>
    </w:rPr>
  </w:style>
  <w:style w:type="paragraph" w:styleId="Revision">
    <w:name w:val="Revision"/>
    <w:hidden/>
    <w:uiPriority w:val="99"/>
    <w:semiHidden/>
    <w:rsid w:val="00FA5352"/>
    <w:rPr>
      <w:rFonts w:ascii="Arial" w:eastAsiaTheme="minorHAnsi" w:hAnsi="Arial"/>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jpg"/><Relationship Id="rId26" Type="http://schemas.openxmlformats.org/officeDocument/2006/relationships/hyperlink" Target="https://greenglobaltravel.com/how-mass-tourism-is-destroying-destinations/" TargetMode="External"/><Relationship Id="rId39" Type="http://schemas.openxmlformats.org/officeDocument/2006/relationships/hyperlink" Target="http://www.sltda.lk/sites/default/files/annual-statical-report-2016.pdf" TargetMode="External"/><Relationship Id="rId21" Type="http://schemas.openxmlformats.org/officeDocument/2006/relationships/hyperlink" Target="http://www.agritourism.in/the-concept/" TargetMode="External"/><Relationship Id="rId34" Type="http://schemas.openxmlformats.org/officeDocument/2006/relationships/hyperlink" Target="http://www.sundaytimes.lk/180422/columns/mirissa-and-midigama-attacks-reflect-sri-lankas-brutal-realities-290608.html" TargetMode="External"/><Relationship Id="rId42" Type="http://schemas.openxmlformats.org/officeDocument/2006/relationships/hyperlink" Target="http://www.sltcp.org/in-situ-nest-protection-programme-tcp-sri-lanka/" TargetMode="External"/><Relationship Id="rId47" Type="http://schemas.openxmlformats.org/officeDocument/2006/relationships/hyperlink" Target="http://sdt.unwto.org/content/about-us-5" TargetMode="Externa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www.jetwinghotels.com/sustainability/" TargetMode="External"/><Relationship Id="rId11" Type="http://schemas.openxmlformats.org/officeDocument/2006/relationships/footer" Target="footer1.xml"/><Relationship Id="rId24" Type="http://schemas.openxmlformats.org/officeDocument/2006/relationships/hyperlink" Target="http://www.statistics.gov.lk/samplesurvey/LFS_Annual%20Report_2016.pdf" TargetMode="External"/><Relationship Id="rId32" Type="http://schemas.openxmlformats.org/officeDocument/2006/relationships/hyperlink" Target="https://www.switch-asia.eu/fileadmin/user_upload/Events/Colombo/SL_hotels_V3.pdf" TargetMode="External"/><Relationship Id="rId37" Type="http://schemas.openxmlformats.org/officeDocument/2006/relationships/hyperlink" Target="http://www.srilanka.travel/history" TargetMode="External"/><Relationship Id="rId40" Type="http://schemas.openxmlformats.org/officeDocument/2006/relationships/hyperlink" Target="http://infosl.online/reddlk/web/index.php?option=com_content&amp;view=article&amp;id=157&amp;Itemid=269&amp;lang=en" TargetMode="External"/><Relationship Id="rId45" Type="http://schemas.openxmlformats.org/officeDocument/2006/relationships/hyperlink" Target="https://greenglobaltravel.com/how-mass-tourism-is-destroying-destinations/"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www.cinnamonhotels.com/en/cinnamon-care.html" TargetMode="External"/><Relationship Id="rId28" Type="http://schemas.openxmlformats.org/officeDocument/2006/relationships/hyperlink" Target="http://www.sltda.gov.lk/sri-lanka-tourism-strategic-plan-2017" TargetMode="External"/><Relationship Id="rId36" Type="http://schemas.openxmlformats.org/officeDocument/2006/relationships/hyperlink" Target="http://www.sltda.lk/Benefits_of_registering_at_sltda" TargetMode="Externa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12go.asia/en/post/6059/trincomalee-to-become-eastern-tourism-hub" TargetMode="External"/><Relationship Id="rId31" Type="http://schemas.openxmlformats.org/officeDocument/2006/relationships/hyperlink" Target="http://www.sltda.gov.lk/sri-lanka-tourism-strategic-plan-2017%20Feb%202018" TargetMode="External"/><Relationship Id="rId44" Type="http://schemas.openxmlformats.org/officeDocument/2006/relationships/hyperlink" Target="https://www.e-unwto.org/doi/pdf/10.18111/9789284419029" TargetMode="Externa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chart" Target="charts/chart2.xml"/><Relationship Id="rId22" Type="http://schemas.openxmlformats.org/officeDocument/2006/relationships/hyperlink" Target="https://www.aitkenspencehotels.com/green-initiative.html" TargetMode="External"/><Relationship Id="rId27" Type="http://schemas.openxmlformats.org/officeDocument/2006/relationships/hyperlink" Target="https://www.investopedia.com/terms/r/rentseeking.asp" TargetMode="External"/><Relationship Id="rId30" Type="http://schemas.openxmlformats.org/officeDocument/2006/relationships/hyperlink" Target="http://www.lankabusinessonline.com/mannar-identified-for-major-tourism-development-ministry/" TargetMode="External"/><Relationship Id="rId35" Type="http://schemas.openxmlformats.org/officeDocument/2006/relationships/hyperlink" Target="http://www.ceylonbirdclub.org/articles-2010-02.php" TargetMode="External"/><Relationship Id="rId43" Type="http://schemas.openxmlformats.org/officeDocument/2006/relationships/hyperlink" Target="http://www.unesco.org/mabdb/br/brdir/directory/biores.asp?mode=all&amp;code=SRL+01" TargetMode="External"/><Relationship Id="rId48"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chart" Target="charts/chart3.xml"/><Relationship Id="rId25" Type="http://schemas.openxmlformats.org/officeDocument/2006/relationships/hyperlink" Target="http://slwater.iwmi.org/sites/default/files/DocumentRoot/H021958.pdf" TargetMode="External"/><Relationship Id="rId33" Type="http://schemas.openxmlformats.org/officeDocument/2006/relationships/hyperlink" Target="https://www.newsfirst.lk/2018/01/11/yala-safari-suv-limits-off-limits/" TargetMode="External"/><Relationship Id="rId38" Type="http://schemas.openxmlformats.org/officeDocument/2006/relationships/hyperlink" Target="http://www.sltda.lk/sites/default/files/Page1Dec17.pdf" TargetMode="External"/><Relationship Id="rId46" Type="http://schemas.openxmlformats.org/officeDocument/2006/relationships/hyperlink" Target="http://sdt.unwto.org/content/ecotourism-and-protected-areas" TargetMode="External"/><Relationship Id="rId20" Type="http://schemas.openxmlformats.org/officeDocument/2006/relationships/hyperlink" Target="https://www.adventuretravel.biz/education/adventure-edu/guide-standards/adventure-travel-guide-qualifications-performance-standard-iii-definitions/" TargetMode="External"/><Relationship Id="rId41" Type="http://schemas.openxmlformats.org/officeDocument/2006/relationships/hyperlink" Target="https://sustainabletourism.net/" TargetMode="External"/><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oleObject" Target="file:///J:\IUCN\2018\GEF%20project\GEF%20project\GEF%20August%202018\calculations%20and%20base%20data&#61480;\tourists%20to%20national%20parks%20.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J:\IUCN\2018\GEF%20project\GEF%20project\GEF%20August%202018\calculations%20and%20base%20data&#61480;\tourists%20to%20national%20parks%2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J:\IUCN\2018\GEF%20project\GEF%20project\GEF%20August%202018\calculations%20and%20base%20data&#61480;\Visitors%20by%20location%20+AL.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solidFill>
                <a:schemeClr val="accent6">
                  <a:lumMod val="50000"/>
                </a:schemeClr>
              </a:solidFill>
              <a:round/>
            </a:ln>
            <a:effectLst/>
          </c:spPr>
          <c:marker>
            <c:symbol val="circle"/>
            <c:size val="7"/>
            <c:spPr>
              <a:solidFill>
                <a:schemeClr val="accent6">
                  <a:lumMod val="75000"/>
                </a:schemeClr>
              </a:solidFill>
              <a:ln w="9525">
                <a:solidFill>
                  <a:schemeClr val="accent1"/>
                </a:solid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0-41BA-4E6A-A77E-A5EEA8D6777F}"/>
                </c:ext>
              </c:extLst>
            </c:dLbl>
            <c:dLbl>
              <c:idx val="1"/>
              <c:delete val="1"/>
              <c:extLst>
                <c:ext xmlns:c15="http://schemas.microsoft.com/office/drawing/2012/chart" uri="{CE6537A1-D6FC-4f65-9D91-7224C49458BB}"/>
                <c:ext xmlns:c16="http://schemas.microsoft.com/office/drawing/2014/chart" uri="{C3380CC4-5D6E-409C-BE32-E72D297353CC}">
                  <c16:uniqueId val="{00000001-41BA-4E6A-A77E-A5EEA8D6777F}"/>
                </c:ext>
              </c:extLst>
            </c:dLbl>
            <c:dLbl>
              <c:idx val="2"/>
              <c:delete val="1"/>
              <c:extLst>
                <c:ext xmlns:c15="http://schemas.microsoft.com/office/drawing/2012/chart" uri="{CE6537A1-D6FC-4f65-9D91-7224C49458BB}"/>
                <c:ext xmlns:c16="http://schemas.microsoft.com/office/drawing/2014/chart" uri="{C3380CC4-5D6E-409C-BE32-E72D297353CC}">
                  <c16:uniqueId val="{00000002-41BA-4E6A-A77E-A5EEA8D6777F}"/>
                </c:ext>
              </c:extLst>
            </c:dLbl>
            <c:dLbl>
              <c:idx val="3"/>
              <c:delete val="1"/>
              <c:extLst>
                <c:ext xmlns:c15="http://schemas.microsoft.com/office/drawing/2012/chart" uri="{CE6537A1-D6FC-4f65-9D91-7224C49458BB}"/>
                <c:ext xmlns:c16="http://schemas.microsoft.com/office/drawing/2014/chart" uri="{C3380CC4-5D6E-409C-BE32-E72D297353CC}">
                  <c16:uniqueId val="{00000003-41BA-4E6A-A77E-A5EEA8D6777F}"/>
                </c:ext>
              </c:extLst>
            </c:dLbl>
            <c:dLbl>
              <c:idx val="4"/>
              <c:delete val="1"/>
              <c:extLst>
                <c:ext xmlns:c15="http://schemas.microsoft.com/office/drawing/2012/chart" uri="{CE6537A1-D6FC-4f65-9D91-7224C49458BB}"/>
                <c:ext xmlns:c16="http://schemas.microsoft.com/office/drawing/2014/chart" uri="{C3380CC4-5D6E-409C-BE32-E72D297353CC}">
                  <c16:uniqueId val="{00000004-41BA-4E6A-A77E-A5EEA8D6777F}"/>
                </c:ext>
              </c:extLst>
            </c:dLbl>
            <c:dLbl>
              <c:idx val="5"/>
              <c:delete val="1"/>
              <c:extLst>
                <c:ext xmlns:c15="http://schemas.microsoft.com/office/drawing/2012/chart" uri="{CE6537A1-D6FC-4f65-9D91-7224C49458BB}"/>
                <c:ext xmlns:c16="http://schemas.microsoft.com/office/drawing/2014/chart" uri="{C3380CC4-5D6E-409C-BE32-E72D297353CC}">
                  <c16:uniqueId val="{00000005-41BA-4E6A-A77E-A5EEA8D6777F}"/>
                </c:ext>
              </c:extLst>
            </c:dLbl>
            <c:dLbl>
              <c:idx val="6"/>
              <c:delete val="1"/>
              <c:extLst>
                <c:ext xmlns:c15="http://schemas.microsoft.com/office/drawing/2012/chart" uri="{CE6537A1-D6FC-4f65-9D91-7224C49458BB}"/>
                <c:ext xmlns:c16="http://schemas.microsoft.com/office/drawing/2014/chart" uri="{C3380CC4-5D6E-409C-BE32-E72D297353CC}">
                  <c16:uniqueId val="{00000006-41BA-4E6A-A77E-A5EEA8D6777F}"/>
                </c:ext>
              </c:extLst>
            </c:dLbl>
            <c:dLbl>
              <c:idx val="7"/>
              <c:delete val="1"/>
              <c:extLst>
                <c:ext xmlns:c15="http://schemas.microsoft.com/office/drawing/2012/chart" uri="{CE6537A1-D6FC-4f65-9D91-7224C49458BB}"/>
                <c:ext xmlns:c16="http://schemas.microsoft.com/office/drawing/2014/chart" uri="{C3380CC4-5D6E-409C-BE32-E72D297353CC}">
                  <c16:uniqueId val="{00000007-41BA-4E6A-A77E-A5EEA8D6777F}"/>
                </c:ext>
              </c:extLst>
            </c:dLbl>
            <c:dLbl>
              <c:idx val="8"/>
              <c:delete val="1"/>
              <c:extLst>
                <c:ext xmlns:c15="http://schemas.microsoft.com/office/drawing/2012/chart" uri="{CE6537A1-D6FC-4f65-9D91-7224C49458BB}"/>
                <c:ext xmlns:c16="http://schemas.microsoft.com/office/drawing/2014/chart" uri="{C3380CC4-5D6E-409C-BE32-E72D297353CC}">
                  <c16:uniqueId val="{00000008-41BA-4E6A-A77E-A5EEA8D6777F}"/>
                </c:ext>
              </c:extLst>
            </c:dLbl>
            <c:dLbl>
              <c:idx val="9"/>
              <c:delete val="1"/>
              <c:extLst>
                <c:ext xmlns:c15="http://schemas.microsoft.com/office/drawing/2012/chart" uri="{CE6537A1-D6FC-4f65-9D91-7224C49458BB}"/>
                <c:ext xmlns:c16="http://schemas.microsoft.com/office/drawing/2014/chart" uri="{C3380CC4-5D6E-409C-BE32-E72D297353CC}">
                  <c16:uniqueId val="{00000009-41BA-4E6A-A77E-A5EEA8D6777F}"/>
                </c:ext>
              </c:extLst>
            </c:dLbl>
            <c:dLbl>
              <c:idx val="10"/>
              <c:delete val="1"/>
              <c:extLst>
                <c:ext xmlns:c15="http://schemas.microsoft.com/office/drawing/2012/chart" uri="{CE6537A1-D6FC-4f65-9D91-7224C49458BB}"/>
                <c:ext xmlns:c16="http://schemas.microsoft.com/office/drawing/2014/chart" uri="{C3380CC4-5D6E-409C-BE32-E72D297353CC}">
                  <c16:uniqueId val="{0000000A-41BA-4E6A-A77E-A5EEA8D6777F}"/>
                </c:ext>
              </c:extLst>
            </c:dLbl>
            <c:dLbl>
              <c:idx val="11"/>
              <c:delete val="1"/>
              <c:extLst>
                <c:ext xmlns:c15="http://schemas.microsoft.com/office/drawing/2012/chart" uri="{CE6537A1-D6FC-4f65-9D91-7224C49458BB}"/>
                <c:ext xmlns:c16="http://schemas.microsoft.com/office/drawing/2014/chart" uri="{C3380CC4-5D6E-409C-BE32-E72D297353CC}">
                  <c16:uniqueId val="{0000000B-41BA-4E6A-A77E-A5EEA8D6777F}"/>
                </c:ext>
              </c:extLst>
            </c:dLbl>
            <c:dLbl>
              <c:idx val="12"/>
              <c:delete val="1"/>
              <c:extLst>
                <c:ext xmlns:c15="http://schemas.microsoft.com/office/drawing/2012/chart" uri="{CE6537A1-D6FC-4f65-9D91-7224C49458BB}"/>
                <c:ext xmlns:c16="http://schemas.microsoft.com/office/drawing/2014/chart" uri="{C3380CC4-5D6E-409C-BE32-E72D297353CC}">
                  <c16:uniqueId val="{0000000C-41BA-4E6A-A77E-A5EEA8D6777F}"/>
                </c:ext>
              </c:extLst>
            </c:dLbl>
            <c:dLbl>
              <c:idx val="13"/>
              <c:delete val="1"/>
              <c:extLst>
                <c:ext xmlns:c15="http://schemas.microsoft.com/office/drawing/2012/chart" uri="{CE6537A1-D6FC-4f65-9D91-7224C49458BB}"/>
                <c:ext xmlns:c16="http://schemas.microsoft.com/office/drawing/2014/chart" uri="{C3380CC4-5D6E-409C-BE32-E72D297353CC}">
                  <c16:uniqueId val="{0000000D-41BA-4E6A-A77E-A5EEA8D6777F}"/>
                </c:ext>
              </c:extLst>
            </c:dLbl>
            <c:dLbl>
              <c:idx val="14"/>
              <c:delete val="1"/>
              <c:extLst>
                <c:ext xmlns:c15="http://schemas.microsoft.com/office/drawing/2012/chart" uri="{CE6537A1-D6FC-4f65-9D91-7224C49458BB}"/>
                <c:ext xmlns:c16="http://schemas.microsoft.com/office/drawing/2014/chart" uri="{C3380CC4-5D6E-409C-BE32-E72D297353CC}">
                  <c16:uniqueId val="{0000000E-41BA-4E6A-A77E-A5EEA8D6777F}"/>
                </c:ext>
              </c:extLst>
            </c:dLbl>
            <c:dLbl>
              <c:idx val="15"/>
              <c:delete val="1"/>
              <c:extLst>
                <c:ext xmlns:c15="http://schemas.microsoft.com/office/drawing/2012/chart" uri="{CE6537A1-D6FC-4f65-9D91-7224C49458BB}"/>
                <c:ext xmlns:c16="http://schemas.microsoft.com/office/drawing/2014/chart" uri="{C3380CC4-5D6E-409C-BE32-E72D297353CC}">
                  <c16:uniqueId val="{0000000F-41BA-4E6A-A77E-A5EEA8D6777F}"/>
                </c:ext>
              </c:extLst>
            </c:dLbl>
            <c:dLbl>
              <c:idx val="16"/>
              <c:delete val="1"/>
              <c:extLst>
                <c:ext xmlns:c15="http://schemas.microsoft.com/office/drawing/2012/chart" uri="{CE6537A1-D6FC-4f65-9D91-7224C49458BB}"/>
                <c:ext xmlns:c16="http://schemas.microsoft.com/office/drawing/2014/chart" uri="{C3380CC4-5D6E-409C-BE32-E72D297353CC}">
                  <c16:uniqueId val="{00000010-41BA-4E6A-A77E-A5EEA8D6777F}"/>
                </c:ext>
              </c:extLst>
            </c:dLbl>
            <c:dLbl>
              <c:idx val="17"/>
              <c:delete val="1"/>
              <c:extLst>
                <c:ext xmlns:c15="http://schemas.microsoft.com/office/drawing/2012/chart" uri="{CE6537A1-D6FC-4f65-9D91-7224C49458BB}"/>
                <c:ext xmlns:c16="http://schemas.microsoft.com/office/drawing/2014/chart" uri="{C3380CC4-5D6E-409C-BE32-E72D297353CC}">
                  <c16:uniqueId val="{00000011-41BA-4E6A-A77E-A5EEA8D6777F}"/>
                </c:ext>
              </c:extLst>
            </c:dLbl>
            <c:dLbl>
              <c:idx val="18"/>
              <c:layout>
                <c:manualLayout>
                  <c:x val="-7.3113013216832307E-2"/>
                  <c:y val="-6.95288662933680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41BA-4E6A-A77E-A5EEA8D6777F}"/>
                </c:ext>
              </c:extLst>
            </c:dLbl>
            <c:dLbl>
              <c:idx val="19"/>
              <c:layout>
                <c:manualLayout>
                  <c:x val="-5.4834759912624299E-2"/>
                  <c:y val="-0.142717146602175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41BA-4E6A-A77E-A5EEA8D6777F}"/>
                </c:ext>
              </c:extLst>
            </c:dLbl>
            <c:dLbl>
              <c:idx val="20"/>
              <c:layout>
                <c:manualLayout>
                  <c:x val="-9.1391266521040196E-2"/>
                  <c:y val="-0.23054308297274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41BA-4E6A-A77E-A5EEA8D6777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Sheet1!$A$145:$A$173</c:f>
              <c:numCache>
                <c:formatCode>General</c:formatCode>
                <c:ptCount val="29"/>
                <c:pt idx="0">
                  <c:v>1988</c:v>
                </c:pt>
                <c:pt idx="1">
                  <c:v>1989</c:v>
                </c:pt>
                <c:pt idx="2">
                  <c:v>1990</c:v>
                </c:pt>
                <c:pt idx="3">
                  <c:v>1991</c:v>
                </c:pt>
                <c:pt idx="4">
                  <c:v>1992</c:v>
                </c:pt>
                <c:pt idx="5">
                  <c:v>1993</c:v>
                </c:pt>
                <c:pt idx="6">
                  <c:v>1994</c:v>
                </c:pt>
                <c:pt idx="7">
                  <c:v>1995</c:v>
                </c:pt>
                <c:pt idx="8">
                  <c:v>1996</c:v>
                </c:pt>
                <c:pt idx="9">
                  <c:v>1997</c:v>
                </c:pt>
                <c:pt idx="10">
                  <c:v>1998</c:v>
                </c:pt>
                <c:pt idx="11">
                  <c:v>1999</c:v>
                </c:pt>
                <c:pt idx="12">
                  <c:v>2000</c:v>
                </c:pt>
                <c:pt idx="13">
                  <c:v>2001</c:v>
                </c:pt>
                <c:pt idx="14">
                  <c:v>2002</c:v>
                </c:pt>
                <c:pt idx="15">
                  <c:v>2003</c:v>
                </c:pt>
                <c:pt idx="16">
                  <c:v>2004</c:v>
                </c:pt>
                <c:pt idx="17">
                  <c:v>2005</c:v>
                </c:pt>
                <c:pt idx="18">
                  <c:v>2006</c:v>
                </c:pt>
                <c:pt idx="19">
                  <c:v>2007</c:v>
                </c:pt>
                <c:pt idx="20">
                  <c:v>2008</c:v>
                </c:pt>
                <c:pt idx="21">
                  <c:v>2009</c:v>
                </c:pt>
                <c:pt idx="22">
                  <c:v>2010</c:v>
                </c:pt>
                <c:pt idx="23">
                  <c:v>2011</c:v>
                </c:pt>
                <c:pt idx="24">
                  <c:v>2012</c:v>
                </c:pt>
                <c:pt idx="25">
                  <c:v>2013</c:v>
                </c:pt>
                <c:pt idx="26">
                  <c:v>2014</c:v>
                </c:pt>
                <c:pt idx="27">
                  <c:v>2015</c:v>
                </c:pt>
                <c:pt idx="28">
                  <c:v>2016</c:v>
                </c:pt>
              </c:numCache>
            </c:numRef>
          </c:xVal>
          <c:yVal>
            <c:numRef>
              <c:f>Sheet1!$B$145:$B$173</c:f>
              <c:numCache>
                <c:formatCode>#,##0</c:formatCode>
                <c:ptCount val="29"/>
                <c:pt idx="0">
                  <c:v>226.7</c:v>
                </c:pt>
                <c:pt idx="1">
                  <c:v>365.4</c:v>
                </c:pt>
                <c:pt idx="2">
                  <c:v>1151.5999999999999</c:v>
                </c:pt>
                <c:pt idx="3">
                  <c:v>1511.6</c:v>
                </c:pt>
                <c:pt idx="4">
                  <c:v>2700.9</c:v>
                </c:pt>
                <c:pt idx="5">
                  <c:v>10803.8</c:v>
                </c:pt>
                <c:pt idx="6">
                  <c:v>21613.4</c:v>
                </c:pt>
                <c:pt idx="7">
                  <c:v>21595.8</c:v>
                </c:pt>
                <c:pt idx="8">
                  <c:v>15196.9</c:v>
                </c:pt>
                <c:pt idx="9">
                  <c:v>12138.8</c:v>
                </c:pt>
                <c:pt idx="10">
                  <c:v>8918.7000000000007</c:v>
                </c:pt>
                <c:pt idx="11">
                  <c:v>20420.099999999991</c:v>
                </c:pt>
                <c:pt idx="12">
                  <c:v>25417.8</c:v>
                </c:pt>
                <c:pt idx="13">
                  <c:v>25183.4</c:v>
                </c:pt>
                <c:pt idx="14">
                  <c:v>25802.400000000001</c:v>
                </c:pt>
                <c:pt idx="15">
                  <c:v>46480</c:v>
                </c:pt>
                <c:pt idx="16">
                  <c:v>48413.9</c:v>
                </c:pt>
                <c:pt idx="17">
                  <c:v>23945.8</c:v>
                </c:pt>
                <c:pt idx="18">
                  <c:v>45411.8</c:v>
                </c:pt>
                <c:pt idx="19">
                  <c:v>30247.9</c:v>
                </c:pt>
                <c:pt idx="20">
                  <c:v>27707.4</c:v>
                </c:pt>
                <c:pt idx="21">
                  <c:v>50221.2</c:v>
                </c:pt>
                <c:pt idx="22">
                  <c:v>123850.1</c:v>
                </c:pt>
                <c:pt idx="23">
                  <c:v>154310.79999999999</c:v>
                </c:pt>
                <c:pt idx="24">
                  <c:v>222269.9</c:v>
                </c:pt>
                <c:pt idx="25">
                  <c:v>272581</c:v>
                </c:pt>
                <c:pt idx="26">
                  <c:v>360952.8</c:v>
                </c:pt>
                <c:pt idx="27">
                  <c:v>419311.8</c:v>
                </c:pt>
                <c:pt idx="28">
                  <c:v>570466.30000000005</c:v>
                </c:pt>
              </c:numCache>
            </c:numRef>
          </c:yVal>
          <c:smooth val="0"/>
          <c:extLst>
            <c:ext xmlns:c16="http://schemas.microsoft.com/office/drawing/2014/chart" uri="{C3380CC4-5D6E-409C-BE32-E72D297353CC}">
              <c16:uniqueId val="{00000015-41BA-4E6A-A77E-A5EEA8D6777F}"/>
            </c:ext>
          </c:extLst>
        </c:ser>
        <c:dLbls>
          <c:showLegendKey val="0"/>
          <c:showVal val="0"/>
          <c:showCatName val="0"/>
          <c:showSerName val="0"/>
          <c:showPercent val="0"/>
          <c:showBubbleSize val="0"/>
        </c:dLbls>
        <c:axId val="-2082801200"/>
        <c:axId val="-2032659920"/>
      </c:scatterChart>
      <c:valAx>
        <c:axId val="-208280120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solidFill>
                    <a:latin typeface="Arial" panose="020B0604020202020204" pitchFamily="34" charset="0"/>
                    <a:ea typeface="+mn-ea"/>
                    <a:cs typeface="Arial" panose="020B0604020202020204" pitchFamily="34" charset="0"/>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032659920"/>
        <c:crosses val="autoZero"/>
        <c:crossBetween val="midCat"/>
        <c:majorUnit val="2"/>
      </c:valAx>
      <c:valAx>
        <c:axId val="-20326599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Arial" panose="020B0604020202020204" pitchFamily="34" charset="0"/>
                    <a:ea typeface="+mn-ea"/>
                    <a:cs typeface="Arial" panose="020B0604020202020204" pitchFamily="34" charset="0"/>
                  </a:defRPr>
                </a:pPr>
                <a:r>
                  <a:rPr lang="en-US"/>
                  <a:t>Number of visitors to Yala National Park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08280120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Arial" panose="020B0604020202020204" pitchFamily="34" charset="0"/>
          <a:cs typeface="Arial" panose="020B0604020202020204" pitchFamily="34" charset="0"/>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Sheet1!$B$126</c:f>
              <c:strCache>
                <c:ptCount val="1"/>
                <c:pt idx="0">
                  <c:v>Local </c:v>
                </c:pt>
              </c:strCache>
            </c:strRef>
          </c:tx>
          <c:spPr>
            <a:solidFill>
              <a:schemeClr val="accent6">
                <a:lumMod val="60000"/>
                <a:lumOff val="40000"/>
              </a:schemeClr>
            </a:solidFill>
            <a:ln>
              <a:noFill/>
            </a:ln>
            <a:effectLst/>
          </c:spPr>
          <c:invertIfNegative val="0"/>
          <c:cat>
            <c:numRef>
              <c:f>Sheet1!$A$127:$A$135</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Sheet1!$B$127:$B$135</c:f>
              <c:numCache>
                <c:formatCode>General</c:formatCode>
                <c:ptCount val="9"/>
                <c:pt idx="0">
                  <c:v>25541</c:v>
                </c:pt>
                <c:pt idx="1">
                  <c:v>89698</c:v>
                </c:pt>
                <c:pt idx="2" formatCode="#,##0">
                  <c:v>179965</c:v>
                </c:pt>
                <c:pt idx="3" formatCode="#,##0">
                  <c:v>216666</c:v>
                </c:pt>
                <c:pt idx="4" formatCode="#,##0">
                  <c:v>217898</c:v>
                </c:pt>
                <c:pt idx="5" formatCode="#,##0">
                  <c:v>236700</c:v>
                </c:pt>
                <c:pt idx="6" formatCode="#,##0">
                  <c:v>239985</c:v>
                </c:pt>
                <c:pt idx="7" formatCode="#,##0">
                  <c:v>308790</c:v>
                </c:pt>
                <c:pt idx="8" formatCode="#,##0">
                  <c:v>385442</c:v>
                </c:pt>
              </c:numCache>
            </c:numRef>
          </c:val>
          <c:extLst>
            <c:ext xmlns:c16="http://schemas.microsoft.com/office/drawing/2014/chart" uri="{C3380CC4-5D6E-409C-BE32-E72D297353CC}">
              <c16:uniqueId val="{00000000-167C-4F3E-8DD8-17588B1558AC}"/>
            </c:ext>
          </c:extLst>
        </c:ser>
        <c:ser>
          <c:idx val="1"/>
          <c:order val="1"/>
          <c:tx>
            <c:strRef>
              <c:f>Sheet1!$C$126</c:f>
              <c:strCache>
                <c:ptCount val="1"/>
                <c:pt idx="0">
                  <c:v>Foreign </c:v>
                </c:pt>
              </c:strCache>
            </c:strRef>
          </c:tx>
          <c:spPr>
            <a:solidFill>
              <a:schemeClr val="accent6">
                <a:lumMod val="75000"/>
              </a:schemeClr>
            </a:solidFill>
            <a:ln>
              <a:noFill/>
            </a:ln>
            <a:effectLst/>
          </c:spPr>
          <c:invertIfNegative val="0"/>
          <c:cat>
            <c:numRef>
              <c:f>Sheet1!$A$127:$A$135</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Sheet1!$C$127:$C$135</c:f>
              <c:numCache>
                <c:formatCode>#,##0</c:formatCode>
                <c:ptCount val="9"/>
                <c:pt idx="0">
                  <c:v>17827</c:v>
                </c:pt>
                <c:pt idx="1">
                  <c:v>29822</c:v>
                </c:pt>
                <c:pt idx="2">
                  <c:v>73580</c:v>
                </c:pt>
                <c:pt idx="3">
                  <c:v>98583</c:v>
                </c:pt>
                <c:pt idx="4">
                  <c:v>121735</c:v>
                </c:pt>
                <c:pt idx="5">
                  <c:v>142714</c:v>
                </c:pt>
                <c:pt idx="6">
                  <c:v>236217</c:v>
                </c:pt>
                <c:pt idx="7">
                  <c:v>236217</c:v>
                </c:pt>
                <c:pt idx="8">
                  <c:v>272835</c:v>
                </c:pt>
              </c:numCache>
            </c:numRef>
          </c:val>
          <c:extLst>
            <c:ext xmlns:c16="http://schemas.microsoft.com/office/drawing/2014/chart" uri="{C3380CC4-5D6E-409C-BE32-E72D297353CC}">
              <c16:uniqueId val="{00000001-167C-4F3E-8DD8-17588B1558AC}"/>
            </c:ext>
          </c:extLst>
        </c:ser>
        <c:dLbls>
          <c:showLegendKey val="0"/>
          <c:showVal val="0"/>
          <c:showCatName val="0"/>
          <c:showSerName val="0"/>
          <c:showPercent val="0"/>
          <c:showBubbleSize val="0"/>
        </c:dLbls>
        <c:gapWidth val="219"/>
        <c:overlap val="-27"/>
        <c:axId val="-2032308944"/>
        <c:axId val="-2086817568"/>
      </c:barChart>
      <c:catAx>
        <c:axId val="-2032308944"/>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solidFill>
                      <a:sysClr val="windowText" lastClr="000000"/>
                    </a:solidFill>
                    <a:latin typeface="Arial" panose="020B0604020202020204" pitchFamily="34" charset="0"/>
                    <a:cs typeface="Arial" panose="020B0604020202020204" pitchFamily="34" charset="0"/>
                  </a:rPr>
                  <a:t>Year </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2086817568"/>
        <c:crosses val="autoZero"/>
        <c:auto val="1"/>
        <c:lblAlgn val="ctr"/>
        <c:lblOffset val="100"/>
        <c:noMultiLvlLbl val="0"/>
      </c:catAx>
      <c:valAx>
        <c:axId val="-20868175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solidFill>
                      <a:sysClr val="windowText" lastClr="000000"/>
                    </a:solidFill>
                    <a:latin typeface="Arial" panose="020B0604020202020204" pitchFamily="34" charset="0"/>
                    <a:cs typeface="Arial" panose="020B0604020202020204" pitchFamily="34" charset="0"/>
                  </a:rPr>
                  <a:t>Number of tourists visiting Yala National Park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20323089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Number of hatcheries</c:v>
          </c:tx>
          <c:spPr>
            <a:solidFill>
              <a:schemeClr val="accent4">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Sheet2!$A$317:$A$320</c:f>
              <c:strCache>
                <c:ptCount val="4"/>
                <c:pt idx="0">
                  <c:v>1970s</c:v>
                </c:pt>
                <c:pt idx="1">
                  <c:v>1994</c:v>
                </c:pt>
                <c:pt idx="2">
                  <c:v>1996</c:v>
                </c:pt>
                <c:pt idx="3">
                  <c:v>Current </c:v>
                </c:pt>
              </c:strCache>
            </c:strRef>
          </c:cat>
          <c:val>
            <c:numRef>
              <c:f>Sheet2!$B$317:$B$320</c:f>
              <c:numCache>
                <c:formatCode>General</c:formatCode>
                <c:ptCount val="4"/>
                <c:pt idx="0">
                  <c:v>23</c:v>
                </c:pt>
                <c:pt idx="1">
                  <c:v>16</c:v>
                </c:pt>
                <c:pt idx="2">
                  <c:v>25</c:v>
                </c:pt>
                <c:pt idx="3">
                  <c:v>7</c:v>
                </c:pt>
              </c:numCache>
            </c:numRef>
          </c:val>
          <c:extLst>
            <c:ext xmlns:c16="http://schemas.microsoft.com/office/drawing/2014/chart" uri="{C3380CC4-5D6E-409C-BE32-E72D297353CC}">
              <c16:uniqueId val="{00000000-DD1D-4168-89B4-148420285B2D}"/>
            </c:ext>
          </c:extLst>
        </c:ser>
        <c:dLbls>
          <c:showLegendKey val="0"/>
          <c:showVal val="0"/>
          <c:showCatName val="0"/>
          <c:showSerName val="0"/>
          <c:showPercent val="0"/>
          <c:showBubbleSize val="0"/>
        </c:dLbls>
        <c:gapWidth val="219"/>
        <c:overlap val="-27"/>
        <c:axId val="-2033560640"/>
        <c:axId val="-2033557248"/>
      </c:barChart>
      <c:catAx>
        <c:axId val="-2033560640"/>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n-US">
                    <a:solidFill>
                      <a:sysClr val="windowText" lastClr="000000"/>
                    </a:solidFill>
                    <a:latin typeface="Arial" panose="020B0604020202020204" pitchFamily="34" charset="0"/>
                    <a:cs typeface="Arial" panose="020B0604020202020204" pitchFamily="34" charset="0"/>
                  </a:rPr>
                  <a:t>Year</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2033557248"/>
        <c:crosses val="autoZero"/>
        <c:auto val="1"/>
        <c:lblAlgn val="ctr"/>
        <c:lblOffset val="100"/>
        <c:noMultiLvlLbl val="0"/>
      </c:catAx>
      <c:valAx>
        <c:axId val="-20335572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solidFill>
                      <a:sysClr val="windowText" lastClr="000000"/>
                    </a:solidFill>
                  </a:rPr>
                  <a:t>Number of operational hatcheries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20335606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0.56548</cdr:x>
      <cdr:y>0.06489</cdr:y>
    </cdr:from>
    <cdr:to>
      <cdr:x>0.72999</cdr:x>
      <cdr:y>0.32837</cdr:y>
    </cdr:to>
    <cdr:sp macro="" textlink="">
      <cdr:nvSpPr>
        <cdr:cNvPr id="2" name="TextBox 1">
          <a:extLst xmlns:a="http://schemas.openxmlformats.org/drawingml/2006/main">
            <a:ext uri="{FF2B5EF4-FFF2-40B4-BE49-F238E27FC236}">
              <a16:creationId xmlns:a16="http://schemas.microsoft.com/office/drawing/2014/main" id="{B40A98C3-207E-4789-B22D-C11F509057D1}"/>
            </a:ext>
          </a:extLst>
        </cdr:cNvPr>
        <cdr:cNvSpPr txBox="1"/>
      </cdr:nvSpPr>
      <cdr:spPr>
        <a:xfrm xmlns:a="http://schemas.openxmlformats.org/drawingml/2006/main">
          <a:off x="3143247" y="225199"/>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GB" sz="1100">
              <a:solidFill>
                <a:srgbClr val="FF0000"/>
              </a:solidFill>
              <a:latin typeface="Arial" panose="020B0604020202020204" pitchFamily="34" charset="0"/>
              <a:cs typeface="Arial" panose="020B0604020202020204" pitchFamily="34" charset="0"/>
            </a:rPr>
            <a:t>End of </a:t>
          </a:r>
        </a:p>
        <a:p xmlns:a="http://schemas.openxmlformats.org/drawingml/2006/main">
          <a:r>
            <a:rPr lang="en-GB" sz="1100">
              <a:solidFill>
                <a:srgbClr val="FF0000"/>
              </a:solidFill>
              <a:latin typeface="Arial" panose="020B0604020202020204" pitchFamily="34" charset="0"/>
              <a:cs typeface="Arial" panose="020B0604020202020204" pitchFamily="34" charset="0"/>
            </a:rPr>
            <a:t>civil war</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N_Tourism in the Project Landscape, and potential Project interventions</DocumentTitle>
  </documentManagement>
</p:properties>
</file>

<file path=customXml/itemProps1.xml><?xml version="1.0" encoding="utf-8"?>
<ds:datastoreItem xmlns:ds="http://schemas.openxmlformats.org/officeDocument/2006/customXml" ds:itemID="{170B2A93-12E0-428C-AD01-987D311FC1FB}">
  <ds:schemaRefs>
    <ds:schemaRef ds:uri="http://schemas.openxmlformats.org/officeDocument/2006/bibliography"/>
  </ds:schemaRefs>
</ds:datastoreItem>
</file>

<file path=customXml/itemProps2.xml><?xml version="1.0" encoding="utf-8"?>
<ds:datastoreItem xmlns:ds="http://schemas.openxmlformats.org/officeDocument/2006/customXml" ds:itemID="{03DE1BAE-806F-46B9-A84C-448FB2AEA33D}"/>
</file>

<file path=customXml/itemProps3.xml><?xml version="1.0" encoding="utf-8"?>
<ds:datastoreItem xmlns:ds="http://schemas.openxmlformats.org/officeDocument/2006/customXml" ds:itemID="{0F0EA517-CDE2-47B4-8E15-ED5A7ACD7959}"/>
</file>

<file path=customXml/itemProps4.xml><?xml version="1.0" encoding="utf-8"?>
<ds:datastoreItem xmlns:ds="http://schemas.openxmlformats.org/officeDocument/2006/customXml" ds:itemID="{88456E0C-9A97-4EE7-A7CE-BC3EDB49AEF8}"/>
</file>

<file path=docProps/app.xml><?xml version="1.0" encoding="utf-8"?>
<Properties xmlns="http://schemas.openxmlformats.org/officeDocument/2006/extended-properties" xmlns:vt="http://schemas.openxmlformats.org/officeDocument/2006/docPropsVTypes">
  <Template>Normal.dotm</Template>
  <TotalTime>0</TotalTime>
  <Pages>5</Pages>
  <Words>14296</Words>
  <Characters>81488</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2019-05-28T19:09:00Z</dcterms:created>
  <dcterms:modified xsi:type="dcterms:W3CDTF">2019-05-28T19:09:00Z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4667e086-5abc-30cd-abd5-b939d138399f</vt:lpwstr>
  </property>
  <property fmtid="{D5CDD505-2E9C-101B-9397-08002B2CF9AE}" pid="24" name="Mendeley Citation Style_1">
    <vt:lpwstr>http://www.zotero.org/styles/harvard1</vt:lpwstr>
  </property>
  <property fmtid="{D5CDD505-2E9C-101B-9397-08002B2CF9AE}" pid="25" name="ContentTypeId">
    <vt:lpwstr>0x01010000FE34C145B86045B63DA32DFB8FDDBE00F30692405A985C4A8B0A6D5A715BB992</vt:lpwstr>
  </property>
</Properties>
</file>